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CFE" w:rsidRDefault="00FE6DFE">
      <w:pPr>
        <w:spacing w:after="0"/>
        <w:ind w:left="5246" w:firstLine="708"/>
        <w:jc w:val="right"/>
        <w:rPr>
          <w:rFonts w:eastAsia="Calibri" w:cs="Times New Roman"/>
          <w:sz w:val="22"/>
          <w14:ligatures w14:val="none"/>
        </w:rPr>
      </w:pPr>
      <w:r w:rsidRPr="00817131">
        <w:rPr>
          <w:rFonts w:eastAsia="Calibri" w:cs="Times New Roman"/>
          <w:sz w:val="22"/>
          <w14:ligatures w14:val="none"/>
        </w:rPr>
        <w:t>Zmieniony Załącznik</w:t>
      </w:r>
      <w:r>
        <w:rPr>
          <w:rFonts w:eastAsia="Calibri" w:cs="Times New Roman"/>
          <w:sz w:val="22"/>
          <w14:ligatures w14:val="none"/>
        </w:rPr>
        <w:t xml:space="preserve"> nr 6 do SWZ</w:t>
      </w:r>
    </w:p>
    <w:p w:rsidR="00BF6CFE" w:rsidRDefault="00BF6CFE">
      <w:pPr>
        <w:spacing w:after="0" w:line="240" w:lineRule="auto"/>
        <w:ind w:left="5664"/>
        <w:rPr>
          <w:rFonts w:eastAsia="Times New Roman" w:cs="Times New Roman"/>
          <w:b/>
          <w:lang w:eastAsia="pl-PL"/>
          <w14:ligatures w14:val="none"/>
        </w:rPr>
      </w:pPr>
    </w:p>
    <w:p w:rsidR="00BF6CFE" w:rsidRDefault="00FE6DFE">
      <w:pPr>
        <w:spacing w:after="0" w:line="240" w:lineRule="auto"/>
        <w:ind w:left="5664"/>
        <w:rPr>
          <w:rFonts w:eastAsia="Times New Roman" w:cs="Times New Roman"/>
          <w:lang w:eastAsia="pl-PL"/>
          <w14:ligatures w14:val="none"/>
        </w:rPr>
      </w:pPr>
      <w:r>
        <w:rPr>
          <w:rFonts w:eastAsia="Times New Roman" w:cs="Times New Roman"/>
          <w:b/>
          <w:lang w:eastAsia="pl-PL"/>
          <w14:ligatures w14:val="none"/>
        </w:rPr>
        <w:t>Zamawiający:</w:t>
      </w:r>
    </w:p>
    <w:p w:rsidR="00BF6CFE" w:rsidRDefault="00FE6DFE">
      <w:pPr>
        <w:spacing w:after="0" w:line="240" w:lineRule="auto"/>
        <w:ind w:left="5664"/>
        <w:rPr>
          <w:rFonts w:eastAsia="Times New Roman" w:cs="Times New Roman"/>
          <w:szCs w:val="24"/>
          <w:lang w:eastAsia="pl-PL"/>
          <w14:ligatures w14:val="none"/>
        </w:rPr>
      </w:pPr>
      <w:r>
        <w:rPr>
          <w:rFonts w:eastAsia="Times New Roman" w:cs="Times New Roman"/>
          <w:szCs w:val="24"/>
          <w:lang w:eastAsia="pl-PL"/>
          <w14:ligatures w14:val="none"/>
        </w:rPr>
        <w:t xml:space="preserve">Powiatowe Centrum Pomocy </w:t>
      </w:r>
    </w:p>
    <w:p w:rsidR="00BF6CFE" w:rsidRDefault="00FE6DFE">
      <w:pPr>
        <w:spacing w:after="0" w:line="240" w:lineRule="auto"/>
        <w:ind w:left="5664"/>
        <w:rPr>
          <w:rFonts w:eastAsia="Calibri" w:cs="Calibri"/>
          <w:szCs w:val="24"/>
          <w:lang w:eastAsia="pl-PL"/>
          <w14:ligatures w14:val="none"/>
        </w:rPr>
      </w:pPr>
      <w:r>
        <w:rPr>
          <w:rFonts w:eastAsia="Times New Roman" w:cs="Times New Roman"/>
          <w:szCs w:val="24"/>
          <w:lang w:eastAsia="pl-PL"/>
          <w14:ligatures w14:val="none"/>
        </w:rPr>
        <w:t>Rodzinie w Łowiczu</w:t>
      </w:r>
    </w:p>
    <w:p w:rsidR="00BF6CFE" w:rsidRDefault="00FE6DFE">
      <w:pPr>
        <w:spacing w:after="0" w:line="240" w:lineRule="auto"/>
        <w:ind w:left="5664"/>
        <w:rPr>
          <w:rFonts w:eastAsia="Times New Roman" w:cs="Times New Roman"/>
          <w:szCs w:val="24"/>
          <w:lang w:eastAsia="pl-PL"/>
          <w14:ligatures w14:val="none"/>
        </w:rPr>
      </w:pPr>
      <w:r>
        <w:rPr>
          <w:rFonts w:eastAsia="Times New Roman" w:cs="Times New Roman"/>
          <w:szCs w:val="24"/>
          <w:lang w:eastAsia="pl-PL"/>
          <w14:ligatures w14:val="none"/>
        </w:rPr>
        <w:t xml:space="preserve">ul. Podrzeczna 30 </w:t>
      </w:r>
    </w:p>
    <w:p w:rsidR="00BF6CFE" w:rsidRDefault="00FE6DFE">
      <w:pPr>
        <w:spacing w:after="0" w:line="240" w:lineRule="auto"/>
        <w:ind w:left="5664"/>
        <w:rPr>
          <w:rFonts w:cs="Calibri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99-400 Łowicz</w:t>
      </w:r>
    </w:p>
    <w:p w:rsidR="00BF6CFE" w:rsidRDefault="00BF6CFE">
      <w:pPr>
        <w:spacing w:after="0" w:line="240" w:lineRule="auto"/>
        <w:rPr>
          <w:rFonts w:eastAsia="Times New Roman" w:cs="Times New Roman"/>
          <w:szCs w:val="24"/>
          <w:lang w:eastAsia="pl-PL"/>
          <w14:ligatures w14:val="none"/>
        </w:rPr>
      </w:pPr>
    </w:p>
    <w:p w:rsidR="00BF6CFE" w:rsidRDefault="00FE6D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Opis przedmiotu zamówienia</w:t>
      </w:r>
    </w:p>
    <w:p w:rsidR="00BF6CFE" w:rsidRDefault="00FE6DFE">
      <w:pPr>
        <w:ind w:firstLine="708"/>
        <w:jc w:val="both"/>
      </w:pPr>
      <w:r>
        <w:t xml:space="preserve">Dostawa realizowana jest w ramach projektu pn. „Łowicie Centrum Usług Środowiskowych 2” finansowana ze środków europejskich w perspektywie finansowej </w:t>
      </w:r>
      <w:r>
        <w:br/>
        <w:t>2021 – 2027 w ramach Priorytetu FELD.07 „Fundusze europejskie dla zatrudnienia i integracji w Łódzkiem” Działania FELD.07.09 „Usługi społeczne i zdrowotne”.</w:t>
      </w:r>
    </w:p>
    <w:p w:rsidR="00BF6CFE" w:rsidRDefault="00FE6DFE">
      <w:pPr>
        <w:ind w:firstLine="708"/>
        <w:jc w:val="both"/>
      </w:pPr>
      <w:r>
        <w:t xml:space="preserve">Przedmiotem zamówienia jest zakup i dostawa fabrycznie nowego pojazdu typu </w:t>
      </w:r>
      <w:proofErr w:type="spellStart"/>
      <w:r>
        <w:t>bus</w:t>
      </w:r>
      <w:proofErr w:type="spellEnd"/>
      <w:r>
        <w:t xml:space="preserve"> z pełnym wyposażeniem, </w:t>
      </w:r>
      <w:r w:rsidR="007018D7" w:rsidRPr="00817131">
        <w:t xml:space="preserve">8-osobowego (7 pasażerów + </w:t>
      </w:r>
      <w:r w:rsidR="00817131" w:rsidRPr="00817131">
        <w:t xml:space="preserve">1 </w:t>
      </w:r>
      <w:r w:rsidR="007018D7" w:rsidRPr="00817131">
        <w:t xml:space="preserve">kierowca) lub </w:t>
      </w:r>
      <w:r w:rsidRPr="00817131">
        <w:t xml:space="preserve">9-osobowego </w:t>
      </w:r>
      <w:r w:rsidR="007018D7" w:rsidRPr="00817131">
        <w:br/>
      </w:r>
      <w:r w:rsidRPr="00817131">
        <w:t xml:space="preserve">(8 pasażerów + </w:t>
      </w:r>
      <w:r w:rsidR="00817131" w:rsidRPr="00817131">
        <w:t xml:space="preserve">1 </w:t>
      </w:r>
      <w:r w:rsidRPr="00817131">
        <w:t>kierowca) przeznaczonego</w:t>
      </w:r>
      <w:r>
        <w:t xml:space="preserve"> do przewozu osób niepełnosprawnych w tym jednej osoby na wózku inwalidzkim po zdemontowaniu kanapy w trzecim rzędzie wg poniższych parametrów i wymagań: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224"/>
        <w:gridCol w:w="6838"/>
      </w:tblGrid>
      <w:tr w:rsidR="00BF6CFE">
        <w:trPr>
          <w:trHeight w:val="397"/>
        </w:trPr>
        <w:tc>
          <w:tcPr>
            <w:tcW w:w="9061" w:type="dxa"/>
            <w:gridSpan w:val="2"/>
            <w:vAlign w:val="center"/>
          </w:tcPr>
          <w:p w:rsidR="00BF6CFE" w:rsidRDefault="00FE6DF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OFEROWANY BUS</w:t>
            </w:r>
          </w:p>
        </w:tc>
      </w:tr>
      <w:tr w:rsidR="00BF6CFE">
        <w:trPr>
          <w:trHeight w:val="397"/>
        </w:trPr>
        <w:tc>
          <w:tcPr>
            <w:tcW w:w="2224" w:type="dxa"/>
            <w:vAlign w:val="center"/>
          </w:tcPr>
          <w:p w:rsidR="00BF6CFE" w:rsidRDefault="00FE6DF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TYP</w:t>
            </w:r>
          </w:p>
        </w:tc>
        <w:tc>
          <w:tcPr>
            <w:tcW w:w="6837" w:type="dxa"/>
            <w:vAlign w:val="center"/>
          </w:tcPr>
          <w:p w:rsidR="00BF6CFE" w:rsidRDefault="00BF6CF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BF6CFE">
        <w:trPr>
          <w:trHeight w:val="397"/>
        </w:trPr>
        <w:tc>
          <w:tcPr>
            <w:tcW w:w="2224" w:type="dxa"/>
            <w:vAlign w:val="center"/>
          </w:tcPr>
          <w:p w:rsidR="00BF6CFE" w:rsidRDefault="00FE6DF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MODEL</w:t>
            </w:r>
          </w:p>
        </w:tc>
        <w:tc>
          <w:tcPr>
            <w:tcW w:w="6837" w:type="dxa"/>
            <w:vAlign w:val="center"/>
          </w:tcPr>
          <w:p w:rsidR="00BF6CFE" w:rsidRDefault="00BF6CF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BF6CFE">
        <w:trPr>
          <w:trHeight w:val="397"/>
        </w:trPr>
        <w:tc>
          <w:tcPr>
            <w:tcW w:w="2224" w:type="dxa"/>
            <w:vAlign w:val="center"/>
          </w:tcPr>
          <w:p w:rsidR="00BF6CFE" w:rsidRDefault="00FE6DF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PRODUCENT</w:t>
            </w:r>
          </w:p>
        </w:tc>
        <w:tc>
          <w:tcPr>
            <w:tcW w:w="6837" w:type="dxa"/>
            <w:vAlign w:val="center"/>
          </w:tcPr>
          <w:p w:rsidR="00BF6CFE" w:rsidRDefault="00BF6CF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</w:tbl>
    <w:p w:rsidR="00BF6CFE" w:rsidRDefault="00BF6CFE">
      <w:pPr>
        <w:rPr>
          <w:b/>
          <w:bCs/>
          <w:sz w:val="4"/>
          <w:szCs w:val="4"/>
        </w:rPr>
      </w:pPr>
    </w:p>
    <w:p w:rsidR="00BF6CFE" w:rsidRDefault="00FE6DFE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Parametry techniczne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811"/>
        <w:gridCol w:w="5839"/>
        <w:gridCol w:w="2412"/>
      </w:tblGrid>
      <w:tr w:rsidR="00BF6CFE">
        <w:trPr>
          <w:trHeight w:val="340"/>
        </w:trPr>
        <w:tc>
          <w:tcPr>
            <w:tcW w:w="811" w:type="dxa"/>
            <w:vAlign w:val="center"/>
          </w:tcPr>
          <w:p w:rsidR="00BF6CFE" w:rsidRDefault="00FE6DFE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Lp.</w:t>
            </w:r>
          </w:p>
        </w:tc>
        <w:tc>
          <w:tcPr>
            <w:tcW w:w="5839" w:type="dxa"/>
            <w:vAlign w:val="center"/>
          </w:tcPr>
          <w:p w:rsidR="00BF6CFE" w:rsidRDefault="00FE6DFE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Parametry wymagane</w:t>
            </w:r>
          </w:p>
        </w:tc>
        <w:tc>
          <w:tcPr>
            <w:tcW w:w="2412" w:type="dxa"/>
            <w:vAlign w:val="center"/>
          </w:tcPr>
          <w:p w:rsidR="00BF6CFE" w:rsidRDefault="00FE6DFE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 xml:space="preserve">Parametry oferowane </w:t>
            </w:r>
            <w:r>
              <w:rPr>
                <w:rFonts w:eastAsia="Calibri"/>
                <w:b/>
                <w:bCs/>
                <w:szCs w:val="24"/>
              </w:rPr>
              <w:br/>
              <w:t>(Tak lub Nie, wskazać parametr)</w:t>
            </w:r>
          </w:p>
        </w:tc>
      </w:tr>
      <w:tr w:rsidR="00BF6CFE">
        <w:trPr>
          <w:trHeight w:val="340"/>
        </w:trPr>
        <w:tc>
          <w:tcPr>
            <w:tcW w:w="811" w:type="dxa"/>
          </w:tcPr>
          <w:p w:rsidR="00BF6CFE" w:rsidRDefault="00BF6C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39" w:type="dxa"/>
          </w:tcPr>
          <w:p w:rsidR="00BF6CFE" w:rsidRDefault="00FE6D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Rodzaj pojazdu: </w:t>
            </w:r>
            <w:proofErr w:type="spellStart"/>
            <w:r>
              <w:rPr>
                <w:rFonts w:eastAsia="Calibri"/>
                <w:szCs w:val="24"/>
              </w:rPr>
              <w:t>bus</w:t>
            </w:r>
            <w:proofErr w:type="spellEnd"/>
          </w:p>
        </w:tc>
        <w:tc>
          <w:tcPr>
            <w:tcW w:w="2412" w:type="dxa"/>
          </w:tcPr>
          <w:p w:rsidR="00BF6CFE" w:rsidRDefault="00BF6C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BF6CFE">
        <w:trPr>
          <w:trHeight w:val="340"/>
        </w:trPr>
        <w:tc>
          <w:tcPr>
            <w:tcW w:w="811" w:type="dxa"/>
          </w:tcPr>
          <w:p w:rsidR="00BF6CFE" w:rsidRDefault="00BF6C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39" w:type="dxa"/>
          </w:tcPr>
          <w:p w:rsidR="00BF6CFE" w:rsidRDefault="00FE6D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Rok produkcji:2024</w:t>
            </w:r>
          </w:p>
        </w:tc>
        <w:tc>
          <w:tcPr>
            <w:tcW w:w="2412" w:type="dxa"/>
          </w:tcPr>
          <w:p w:rsidR="00BF6CFE" w:rsidRDefault="00BF6C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BF6CFE">
        <w:trPr>
          <w:trHeight w:val="340"/>
        </w:trPr>
        <w:tc>
          <w:tcPr>
            <w:tcW w:w="811" w:type="dxa"/>
          </w:tcPr>
          <w:p w:rsidR="00BF6CFE" w:rsidRDefault="00BF6C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39" w:type="dxa"/>
          </w:tcPr>
          <w:p w:rsidR="00BF6CFE" w:rsidRDefault="00FE6D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Rodzaj silnika: silnik wysokoprężny diesel, spełniający normę spalin – EURO 6, umieszczony z przodu </w:t>
            </w:r>
          </w:p>
        </w:tc>
        <w:tc>
          <w:tcPr>
            <w:tcW w:w="2412" w:type="dxa"/>
          </w:tcPr>
          <w:p w:rsidR="00BF6CFE" w:rsidRDefault="00BF6C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BF6CFE">
        <w:trPr>
          <w:trHeight w:val="340"/>
        </w:trPr>
        <w:tc>
          <w:tcPr>
            <w:tcW w:w="811" w:type="dxa"/>
          </w:tcPr>
          <w:p w:rsidR="00BF6CFE" w:rsidRDefault="00BF6C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39" w:type="dxa"/>
          </w:tcPr>
          <w:p w:rsidR="00BF6CFE" w:rsidRDefault="00FE6D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Napęd na oś przednią</w:t>
            </w:r>
          </w:p>
        </w:tc>
        <w:tc>
          <w:tcPr>
            <w:tcW w:w="2412" w:type="dxa"/>
          </w:tcPr>
          <w:p w:rsidR="00BF6CFE" w:rsidRDefault="00BF6C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BF6CFE">
        <w:trPr>
          <w:trHeight w:val="340"/>
        </w:trPr>
        <w:tc>
          <w:tcPr>
            <w:tcW w:w="811" w:type="dxa"/>
          </w:tcPr>
          <w:p w:rsidR="00BF6CFE" w:rsidRDefault="00BF6C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39" w:type="dxa"/>
          </w:tcPr>
          <w:p w:rsidR="00BF6CFE" w:rsidRDefault="00FE6DFE">
            <w:pPr>
              <w:pStyle w:val="Akapitzlist"/>
              <w:spacing w:after="0" w:line="240" w:lineRule="auto"/>
              <w:ind w:left="0"/>
              <w:rPr>
                <w:szCs w:val="24"/>
                <w:vertAlign w:val="superscript"/>
              </w:rPr>
            </w:pPr>
            <w:r>
              <w:rPr>
                <w:rFonts w:eastAsia="Calibri"/>
                <w:szCs w:val="24"/>
              </w:rPr>
              <w:t>Pojemność skokowa silnika: od 1900 cm</w:t>
            </w:r>
            <w:r>
              <w:rPr>
                <w:rFonts w:eastAsia="Calibri"/>
                <w:szCs w:val="24"/>
                <w:vertAlign w:val="superscript"/>
              </w:rPr>
              <w:t>3</w:t>
            </w:r>
          </w:p>
        </w:tc>
        <w:tc>
          <w:tcPr>
            <w:tcW w:w="2412" w:type="dxa"/>
          </w:tcPr>
          <w:p w:rsidR="00BF6CFE" w:rsidRDefault="00BF6C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BF6CFE">
        <w:trPr>
          <w:trHeight w:val="340"/>
        </w:trPr>
        <w:tc>
          <w:tcPr>
            <w:tcW w:w="811" w:type="dxa"/>
          </w:tcPr>
          <w:p w:rsidR="00BF6CFE" w:rsidRDefault="00BF6C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39" w:type="dxa"/>
          </w:tcPr>
          <w:p w:rsidR="00BF6CFE" w:rsidRDefault="00FE6D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Moc silnika od 150 KM</w:t>
            </w:r>
          </w:p>
        </w:tc>
        <w:tc>
          <w:tcPr>
            <w:tcW w:w="2412" w:type="dxa"/>
          </w:tcPr>
          <w:p w:rsidR="00BF6CFE" w:rsidRDefault="00BF6C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BF6CFE">
        <w:trPr>
          <w:trHeight w:val="340"/>
        </w:trPr>
        <w:tc>
          <w:tcPr>
            <w:tcW w:w="811" w:type="dxa"/>
          </w:tcPr>
          <w:p w:rsidR="00BF6CFE" w:rsidRDefault="00BF6C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39" w:type="dxa"/>
          </w:tcPr>
          <w:p w:rsidR="00BF6CFE" w:rsidRDefault="00FE6D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Rozstaw osi: od 3250 mm</w:t>
            </w:r>
          </w:p>
        </w:tc>
        <w:tc>
          <w:tcPr>
            <w:tcW w:w="2412" w:type="dxa"/>
          </w:tcPr>
          <w:p w:rsidR="00BF6CFE" w:rsidRDefault="00BF6C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BF6CFE">
        <w:trPr>
          <w:trHeight w:val="340"/>
        </w:trPr>
        <w:tc>
          <w:tcPr>
            <w:tcW w:w="811" w:type="dxa"/>
          </w:tcPr>
          <w:p w:rsidR="00BF6CFE" w:rsidRDefault="00BF6C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39" w:type="dxa"/>
          </w:tcPr>
          <w:p w:rsidR="00BF6CFE" w:rsidRDefault="00FE6D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Wysokość całkowita pojazdu do 2000 mm</w:t>
            </w:r>
          </w:p>
        </w:tc>
        <w:tc>
          <w:tcPr>
            <w:tcW w:w="2412" w:type="dxa"/>
          </w:tcPr>
          <w:p w:rsidR="00BF6CFE" w:rsidRDefault="00BF6C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BF6CFE">
        <w:trPr>
          <w:trHeight w:val="340"/>
        </w:trPr>
        <w:tc>
          <w:tcPr>
            <w:tcW w:w="811" w:type="dxa"/>
          </w:tcPr>
          <w:p w:rsidR="00BF6CFE" w:rsidRDefault="00BF6C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39" w:type="dxa"/>
          </w:tcPr>
          <w:p w:rsidR="00BF6CFE" w:rsidRDefault="00FE6D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Długość pojazdu do 5500 mm</w:t>
            </w:r>
          </w:p>
        </w:tc>
        <w:tc>
          <w:tcPr>
            <w:tcW w:w="2412" w:type="dxa"/>
          </w:tcPr>
          <w:p w:rsidR="00BF6CFE" w:rsidRDefault="00BF6C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BF6CFE">
        <w:trPr>
          <w:trHeight w:val="340"/>
        </w:trPr>
        <w:tc>
          <w:tcPr>
            <w:tcW w:w="811" w:type="dxa"/>
          </w:tcPr>
          <w:p w:rsidR="00BF6CFE" w:rsidRDefault="00BF6C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39" w:type="dxa"/>
          </w:tcPr>
          <w:p w:rsidR="00BF6CFE" w:rsidRDefault="00FE6D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Dopuszczalna masa całkowita pojazdu: do 3,5 tony, umożliwiająca kierowanie pojazdem na podstawie uprawnień prawa jazdy kategorii „B” </w:t>
            </w:r>
          </w:p>
        </w:tc>
        <w:tc>
          <w:tcPr>
            <w:tcW w:w="2412" w:type="dxa"/>
          </w:tcPr>
          <w:p w:rsidR="00BF6CFE" w:rsidRDefault="00BF6C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bookmarkStart w:id="0" w:name="_Hlk160028249"/>
            <w:bookmarkEnd w:id="0"/>
          </w:p>
        </w:tc>
      </w:tr>
    </w:tbl>
    <w:p w:rsidR="00BF6CFE" w:rsidRDefault="00BF6CFE">
      <w:pPr>
        <w:pStyle w:val="Akapitzlist"/>
        <w:ind w:left="0"/>
        <w:rPr>
          <w:b/>
          <w:bCs/>
        </w:rPr>
      </w:pPr>
    </w:p>
    <w:p w:rsidR="00BF6CFE" w:rsidRDefault="00BF6CFE">
      <w:pPr>
        <w:pStyle w:val="Akapitzlist"/>
        <w:ind w:left="0"/>
        <w:rPr>
          <w:b/>
          <w:bCs/>
        </w:rPr>
      </w:pPr>
    </w:p>
    <w:p w:rsidR="00BF6CFE" w:rsidRDefault="00BF6CFE">
      <w:pPr>
        <w:pStyle w:val="Akapitzlist"/>
        <w:ind w:left="0"/>
        <w:rPr>
          <w:b/>
          <w:bCs/>
        </w:rPr>
      </w:pPr>
    </w:p>
    <w:p w:rsidR="00BF6CFE" w:rsidRDefault="00BF6CFE">
      <w:pPr>
        <w:pStyle w:val="Akapitzlist"/>
        <w:ind w:left="0"/>
        <w:rPr>
          <w:b/>
          <w:bCs/>
        </w:rPr>
      </w:pPr>
    </w:p>
    <w:p w:rsidR="00BF6CFE" w:rsidRDefault="00BF6CFE">
      <w:pPr>
        <w:pStyle w:val="Akapitzlist"/>
        <w:ind w:left="0"/>
        <w:rPr>
          <w:b/>
          <w:bCs/>
        </w:rPr>
      </w:pPr>
    </w:p>
    <w:p w:rsidR="00BF6CFE" w:rsidRDefault="00BF6CFE">
      <w:pPr>
        <w:pStyle w:val="Akapitzlist"/>
        <w:ind w:left="0"/>
        <w:rPr>
          <w:b/>
          <w:bCs/>
        </w:rPr>
      </w:pPr>
    </w:p>
    <w:p w:rsidR="00BF6CFE" w:rsidRDefault="00FE6DFE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Wygląd wewnętrzy i zewnętrzny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810"/>
        <w:gridCol w:w="5840"/>
        <w:gridCol w:w="2412"/>
      </w:tblGrid>
      <w:tr w:rsidR="00BF6CFE">
        <w:trPr>
          <w:trHeight w:val="340"/>
        </w:trPr>
        <w:tc>
          <w:tcPr>
            <w:tcW w:w="810" w:type="dxa"/>
            <w:vAlign w:val="center"/>
          </w:tcPr>
          <w:p w:rsidR="00BF6CFE" w:rsidRDefault="00FE6DFE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Lp.</w:t>
            </w:r>
          </w:p>
        </w:tc>
        <w:tc>
          <w:tcPr>
            <w:tcW w:w="5840" w:type="dxa"/>
            <w:vAlign w:val="center"/>
          </w:tcPr>
          <w:p w:rsidR="00BF6CFE" w:rsidRDefault="00FE6DFE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Parametry wymagane</w:t>
            </w:r>
          </w:p>
        </w:tc>
        <w:tc>
          <w:tcPr>
            <w:tcW w:w="2412" w:type="dxa"/>
            <w:vAlign w:val="center"/>
          </w:tcPr>
          <w:p w:rsidR="00BF6CFE" w:rsidRDefault="00FE6DFE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 xml:space="preserve">Parametry oferowane </w:t>
            </w:r>
            <w:r>
              <w:rPr>
                <w:rFonts w:eastAsia="Calibri"/>
                <w:b/>
                <w:bCs/>
                <w:szCs w:val="24"/>
              </w:rPr>
              <w:br/>
              <w:t>(Tak lub Nie, wskazać parametr)</w:t>
            </w:r>
          </w:p>
        </w:tc>
      </w:tr>
      <w:tr w:rsidR="00BF6CFE">
        <w:trPr>
          <w:trHeight w:val="340"/>
        </w:trPr>
        <w:tc>
          <w:tcPr>
            <w:tcW w:w="810" w:type="dxa"/>
          </w:tcPr>
          <w:p w:rsidR="00BF6CFE" w:rsidRDefault="00BF6CF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0" w:type="dxa"/>
          </w:tcPr>
          <w:p w:rsidR="00BF6CFE" w:rsidRDefault="00FE6D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Podłoga pokryta wykładziną antypoślizgową na całej długości, bez różnicy poziomów i stopni</w:t>
            </w:r>
          </w:p>
        </w:tc>
        <w:tc>
          <w:tcPr>
            <w:tcW w:w="2412" w:type="dxa"/>
          </w:tcPr>
          <w:p w:rsidR="00BF6CFE" w:rsidRDefault="00BF6C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BF6CFE">
        <w:trPr>
          <w:trHeight w:val="340"/>
        </w:trPr>
        <w:tc>
          <w:tcPr>
            <w:tcW w:w="810" w:type="dxa"/>
          </w:tcPr>
          <w:p w:rsidR="00BF6CFE" w:rsidRDefault="00BF6CF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0" w:type="dxa"/>
          </w:tcPr>
          <w:p w:rsidR="00BF6CFE" w:rsidRDefault="00FE6D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Uchwyty dla wsiadających przy drzwiach przesuwnych z boku pojazdu</w:t>
            </w:r>
          </w:p>
        </w:tc>
        <w:tc>
          <w:tcPr>
            <w:tcW w:w="2412" w:type="dxa"/>
          </w:tcPr>
          <w:p w:rsidR="00BF6CFE" w:rsidRDefault="00BF6C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BF6CFE">
        <w:trPr>
          <w:trHeight w:val="340"/>
        </w:trPr>
        <w:tc>
          <w:tcPr>
            <w:tcW w:w="810" w:type="dxa"/>
          </w:tcPr>
          <w:p w:rsidR="00BF6CFE" w:rsidRDefault="00BF6CF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0" w:type="dxa"/>
          </w:tcPr>
          <w:p w:rsidR="00BF6CFE" w:rsidRDefault="00FE6D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Elektryczne przednie szyby</w:t>
            </w:r>
          </w:p>
        </w:tc>
        <w:tc>
          <w:tcPr>
            <w:tcW w:w="2412" w:type="dxa"/>
          </w:tcPr>
          <w:p w:rsidR="00BF6CFE" w:rsidRDefault="00BF6C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BF6CFE">
        <w:trPr>
          <w:trHeight w:val="340"/>
        </w:trPr>
        <w:tc>
          <w:tcPr>
            <w:tcW w:w="810" w:type="dxa"/>
          </w:tcPr>
          <w:p w:rsidR="00BF6CFE" w:rsidRDefault="00BF6CF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0" w:type="dxa"/>
          </w:tcPr>
          <w:p w:rsidR="00BF6CFE" w:rsidRDefault="00FE6DFE">
            <w:pPr>
              <w:pStyle w:val="Akapitzlist"/>
              <w:spacing w:after="0" w:line="240" w:lineRule="auto"/>
              <w:ind w:left="0"/>
              <w:rPr>
                <w:szCs w:val="24"/>
                <w:vertAlign w:val="superscript"/>
              </w:rPr>
            </w:pPr>
            <w:r>
              <w:rPr>
                <w:rFonts w:eastAsia="Calibri"/>
                <w:color w:val="36363F"/>
                <w:szCs w:val="24"/>
              </w:rPr>
              <w:t>Pełne prze</w:t>
            </w:r>
            <w:r>
              <w:rPr>
                <w:rFonts w:eastAsia="Calibri"/>
                <w:color w:val="545660"/>
                <w:szCs w:val="24"/>
              </w:rPr>
              <w:t>sz</w:t>
            </w:r>
            <w:r>
              <w:rPr>
                <w:rFonts w:eastAsia="Calibri"/>
                <w:color w:val="36363F"/>
                <w:szCs w:val="24"/>
              </w:rPr>
              <w:t>kl</w:t>
            </w:r>
            <w:r>
              <w:rPr>
                <w:rFonts w:eastAsia="Calibri"/>
                <w:color w:val="545660"/>
                <w:szCs w:val="24"/>
              </w:rPr>
              <w:t>e</w:t>
            </w:r>
            <w:r>
              <w:rPr>
                <w:rFonts w:eastAsia="Calibri"/>
                <w:color w:val="26282F"/>
                <w:szCs w:val="24"/>
              </w:rPr>
              <w:t>n</w:t>
            </w:r>
            <w:r>
              <w:rPr>
                <w:rFonts w:eastAsia="Calibri"/>
                <w:color w:val="44464F"/>
                <w:szCs w:val="24"/>
              </w:rPr>
              <w:t xml:space="preserve">ie przedziału </w:t>
            </w:r>
            <w:r>
              <w:rPr>
                <w:rFonts w:eastAsia="Calibri"/>
                <w:color w:val="36363F"/>
                <w:szCs w:val="24"/>
              </w:rPr>
              <w:t>pa</w:t>
            </w:r>
            <w:r>
              <w:rPr>
                <w:rFonts w:eastAsia="Calibri"/>
                <w:color w:val="545660"/>
                <w:szCs w:val="24"/>
              </w:rPr>
              <w:t>saż</w:t>
            </w:r>
            <w:r>
              <w:rPr>
                <w:rFonts w:eastAsia="Calibri"/>
                <w:color w:val="36363F"/>
                <w:szCs w:val="24"/>
              </w:rPr>
              <w:t>er</w:t>
            </w:r>
            <w:r>
              <w:rPr>
                <w:rFonts w:eastAsia="Calibri"/>
                <w:color w:val="545660"/>
                <w:szCs w:val="24"/>
              </w:rPr>
              <w:t>s</w:t>
            </w:r>
            <w:r>
              <w:rPr>
                <w:rFonts w:eastAsia="Calibri"/>
                <w:color w:val="36363F"/>
                <w:szCs w:val="24"/>
              </w:rPr>
              <w:t>kiego</w:t>
            </w:r>
            <w:r>
              <w:rPr>
                <w:rFonts w:eastAsia="Calibri"/>
                <w:color w:val="6D7077"/>
                <w:szCs w:val="24"/>
              </w:rPr>
              <w:t>,</w:t>
            </w:r>
            <w:r>
              <w:rPr>
                <w:rFonts w:eastAsia="Calibri"/>
                <w:color w:val="6D7077"/>
                <w:spacing w:val="-3"/>
                <w:szCs w:val="24"/>
              </w:rPr>
              <w:t xml:space="preserve"> </w:t>
            </w:r>
            <w:r>
              <w:rPr>
                <w:rFonts w:eastAsia="Calibri"/>
                <w:color w:val="545660"/>
                <w:szCs w:val="24"/>
              </w:rPr>
              <w:t xml:space="preserve">szyby </w:t>
            </w:r>
            <w:r>
              <w:rPr>
                <w:rFonts w:eastAsia="Calibri"/>
                <w:color w:val="44464F"/>
                <w:szCs w:val="24"/>
              </w:rPr>
              <w:t xml:space="preserve">boczne i </w:t>
            </w:r>
            <w:r>
              <w:rPr>
                <w:rFonts w:eastAsia="Calibri"/>
                <w:color w:val="36363F"/>
                <w:szCs w:val="24"/>
              </w:rPr>
              <w:t>t</w:t>
            </w:r>
            <w:r>
              <w:rPr>
                <w:rFonts w:eastAsia="Calibri"/>
                <w:color w:val="545660"/>
                <w:szCs w:val="24"/>
              </w:rPr>
              <w:t>y</w:t>
            </w:r>
            <w:r>
              <w:rPr>
                <w:rFonts w:eastAsia="Calibri"/>
                <w:color w:val="36363F"/>
                <w:szCs w:val="24"/>
              </w:rPr>
              <w:t xml:space="preserve">lne </w:t>
            </w:r>
            <w:r>
              <w:rPr>
                <w:rFonts w:eastAsia="Calibri"/>
                <w:color w:val="26282F"/>
                <w:szCs w:val="24"/>
              </w:rPr>
              <w:t>pr</w:t>
            </w:r>
            <w:r>
              <w:rPr>
                <w:rFonts w:eastAsia="Calibri"/>
                <w:color w:val="545660"/>
                <w:szCs w:val="24"/>
              </w:rPr>
              <w:t>zyc</w:t>
            </w:r>
            <w:r>
              <w:rPr>
                <w:rFonts w:eastAsia="Calibri"/>
                <w:color w:val="26282F"/>
                <w:szCs w:val="24"/>
              </w:rPr>
              <w:t>iemni</w:t>
            </w:r>
            <w:r>
              <w:rPr>
                <w:rFonts w:eastAsia="Calibri"/>
                <w:color w:val="44464F"/>
                <w:szCs w:val="24"/>
              </w:rPr>
              <w:t xml:space="preserve">ane </w:t>
            </w:r>
            <w:r>
              <w:rPr>
                <w:rFonts w:eastAsia="Calibri"/>
                <w:color w:val="36363F"/>
                <w:szCs w:val="24"/>
              </w:rPr>
              <w:t>fabryc</w:t>
            </w:r>
            <w:r>
              <w:rPr>
                <w:rFonts w:eastAsia="Calibri"/>
                <w:color w:val="545660"/>
                <w:szCs w:val="24"/>
              </w:rPr>
              <w:t>z</w:t>
            </w:r>
            <w:r>
              <w:rPr>
                <w:rFonts w:eastAsia="Calibri"/>
                <w:color w:val="36363F"/>
                <w:szCs w:val="24"/>
              </w:rPr>
              <w:t>nie</w:t>
            </w:r>
          </w:p>
        </w:tc>
        <w:tc>
          <w:tcPr>
            <w:tcW w:w="2412" w:type="dxa"/>
          </w:tcPr>
          <w:p w:rsidR="00BF6CFE" w:rsidRDefault="00BF6C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BF6CFE">
        <w:trPr>
          <w:trHeight w:val="340"/>
        </w:trPr>
        <w:tc>
          <w:tcPr>
            <w:tcW w:w="810" w:type="dxa"/>
            <w:vMerge w:val="restart"/>
            <w:vAlign w:val="center"/>
          </w:tcPr>
          <w:p w:rsidR="00BF6CFE" w:rsidRDefault="00BF6CF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0" w:type="dxa"/>
          </w:tcPr>
          <w:p w:rsidR="00BF6CFE" w:rsidRDefault="00FE6D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color w:val="36363F"/>
                <w:szCs w:val="24"/>
              </w:rPr>
              <w:t>Tyln</w:t>
            </w:r>
            <w:r>
              <w:rPr>
                <w:rFonts w:eastAsia="Calibri"/>
                <w:color w:val="545660"/>
                <w:szCs w:val="24"/>
              </w:rPr>
              <w:t xml:space="preserve">e </w:t>
            </w:r>
            <w:r>
              <w:rPr>
                <w:rFonts w:eastAsia="Calibri"/>
                <w:color w:val="36363F"/>
                <w:szCs w:val="24"/>
              </w:rPr>
              <w:t>drzwi dwuskrzydłow</w:t>
            </w:r>
            <w:r>
              <w:rPr>
                <w:rFonts w:eastAsia="Calibri"/>
                <w:color w:val="545660"/>
                <w:szCs w:val="24"/>
              </w:rPr>
              <w:t xml:space="preserve">e </w:t>
            </w:r>
            <w:r>
              <w:rPr>
                <w:rFonts w:eastAsia="Calibri"/>
                <w:color w:val="26282F"/>
                <w:szCs w:val="24"/>
              </w:rPr>
              <w:t>n</w:t>
            </w:r>
            <w:r>
              <w:rPr>
                <w:rFonts w:eastAsia="Calibri"/>
                <w:color w:val="44464F"/>
                <w:szCs w:val="24"/>
              </w:rPr>
              <w:t xml:space="preserve">a </w:t>
            </w:r>
            <w:r>
              <w:rPr>
                <w:rFonts w:eastAsia="Calibri"/>
                <w:color w:val="545660"/>
                <w:szCs w:val="24"/>
              </w:rPr>
              <w:t>zaw</w:t>
            </w:r>
            <w:r>
              <w:rPr>
                <w:rFonts w:eastAsia="Calibri"/>
                <w:color w:val="26282F"/>
                <w:szCs w:val="24"/>
              </w:rPr>
              <w:t>i</w:t>
            </w:r>
            <w:r>
              <w:rPr>
                <w:rFonts w:eastAsia="Calibri"/>
                <w:color w:val="44464F"/>
                <w:szCs w:val="24"/>
              </w:rPr>
              <w:t xml:space="preserve">asach, </w:t>
            </w:r>
            <w:r>
              <w:rPr>
                <w:rFonts w:eastAsia="Calibri"/>
                <w:color w:val="36363F"/>
                <w:szCs w:val="24"/>
              </w:rPr>
              <w:t>prz</w:t>
            </w:r>
            <w:r>
              <w:rPr>
                <w:rFonts w:eastAsia="Calibri"/>
                <w:color w:val="545660"/>
                <w:szCs w:val="24"/>
              </w:rPr>
              <w:t>eszk</w:t>
            </w:r>
            <w:r>
              <w:rPr>
                <w:rFonts w:eastAsia="Calibri"/>
                <w:color w:val="36363F"/>
                <w:szCs w:val="24"/>
              </w:rPr>
              <w:t>l</w:t>
            </w:r>
            <w:r>
              <w:rPr>
                <w:rFonts w:eastAsia="Calibri"/>
                <w:color w:val="545660"/>
                <w:szCs w:val="24"/>
              </w:rPr>
              <w:t>o</w:t>
            </w:r>
            <w:r>
              <w:rPr>
                <w:rFonts w:eastAsia="Calibri"/>
                <w:color w:val="36363F"/>
                <w:szCs w:val="24"/>
              </w:rPr>
              <w:t>n</w:t>
            </w:r>
            <w:r>
              <w:rPr>
                <w:rFonts w:eastAsia="Calibri"/>
                <w:color w:val="545660"/>
                <w:szCs w:val="24"/>
              </w:rPr>
              <w:t xml:space="preserve">e o </w:t>
            </w:r>
            <w:r>
              <w:rPr>
                <w:rFonts w:eastAsia="Calibri"/>
                <w:color w:val="36363F"/>
                <w:szCs w:val="24"/>
              </w:rPr>
              <w:t>kąci</w:t>
            </w:r>
            <w:r>
              <w:rPr>
                <w:rFonts w:eastAsia="Calibri"/>
                <w:color w:val="545660"/>
                <w:szCs w:val="24"/>
              </w:rPr>
              <w:t xml:space="preserve">e </w:t>
            </w:r>
            <w:r>
              <w:rPr>
                <w:rFonts w:eastAsia="Calibri"/>
                <w:color w:val="44464F"/>
                <w:szCs w:val="24"/>
              </w:rPr>
              <w:t>otwa</w:t>
            </w:r>
            <w:r>
              <w:rPr>
                <w:rFonts w:eastAsia="Calibri"/>
                <w:color w:val="26282F"/>
                <w:szCs w:val="24"/>
              </w:rPr>
              <w:t>r</w:t>
            </w:r>
            <w:r>
              <w:rPr>
                <w:rFonts w:eastAsia="Calibri"/>
                <w:color w:val="44464F"/>
                <w:szCs w:val="24"/>
              </w:rPr>
              <w:t>c</w:t>
            </w:r>
            <w:r>
              <w:rPr>
                <w:rFonts w:eastAsia="Calibri"/>
                <w:color w:val="26282F"/>
                <w:szCs w:val="24"/>
              </w:rPr>
              <w:t>ia 180</w:t>
            </w:r>
            <w:r>
              <w:rPr>
                <w:rFonts w:eastAsia="Calibri"/>
                <w:color w:val="6D7077"/>
                <w:szCs w:val="24"/>
              </w:rPr>
              <w:t xml:space="preserve">° </w:t>
            </w:r>
            <w:r>
              <w:rPr>
                <w:rFonts w:eastAsia="Calibri"/>
                <w:color w:val="44464F"/>
                <w:szCs w:val="24"/>
              </w:rPr>
              <w:t>z wyc</w:t>
            </w:r>
            <w:r>
              <w:rPr>
                <w:rFonts w:eastAsia="Calibri"/>
                <w:color w:val="26282F"/>
                <w:szCs w:val="24"/>
              </w:rPr>
              <w:t>iera</w:t>
            </w:r>
            <w:r>
              <w:rPr>
                <w:rFonts w:eastAsia="Calibri"/>
                <w:color w:val="44464F"/>
                <w:szCs w:val="24"/>
              </w:rPr>
              <w:t>czka</w:t>
            </w:r>
            <w:r>
              <w:rPr>
                <w:rFonts w:eastAsia="Calibri"/>
                <w:color w:val="26282F"/>
                <w:szCs w:val="24"/>
              </w:rPr>
              <w:t xml:space="preserve">mi </w:t>
            </w:r>
            <w:r>
              <w:rPr>
                <w:rFonts w:eastAsia="Calibri"/>
                <w:color w:val="36363F"/>
                <w:szCs w:val="24"/>
              </w:rPr>
              <w:t xml:space="preserve">i podgrzewana </w:t>
            </w:r>
            <w:r>
              <w:rPr>
                <w:rFonts w:eastAsia="Calibri"/>
                <w:color w:val="545660"/>
                <w:szCs w:val="24"/>
              </w:rPr>
              <w:t>szy</w:t>
            </w:r>
            <w:r>
              <w:rPr>
                <w:rFonts w:eastAsia="Calibri"/>
                <w:color w:val="36363F"/>
                <w:szCs w:val="24"/>
              </w:rPr>
              <w:t>b</w:t>
            </w:r>
            <w:r>
              <w:rPr>
                <w:rFonts w:eastAsia="Calibri"/>
                <w:color w:val="545660"/>
                <w:szCs w:val="24"/>
              </w:rPr>
              <w:t>a</w:t>
            </w:r>
          </w:p>
        </w:tc>
        <w:tc>
          <w:tcPr>
            <w:tcW w:w="2412" w:type="dxa"/>
          </w:tcPr>
          <w:p w:rsidR="00BF6CFE" w:rsidRDefault="00BF6C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BF6CFE">
        <w:trPr>
          <w:trHeight w:val="340"/>
        </w:trPr>
        <w:tc>
          <w:tcPr>
            <w:tcW w:w="810" w:type="dxa"/>
            <w:vMerge/>
          </w:tcPr>
          <w:p w:rsidR="00BF6CFE" w:rsidRDefault="00BF6CFE">
            <w:pPr>
              <w:pStyle w:val="Akapitzlist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0" w:type="dxa"/>
          </w:tcPr>
          <w:p w:rsidR="00BF6CFE" w:rsidRDefault="00FE6DFE">
            <w:pPr>
              <w:pStyle w:val="Akapitzlist"/>
              <w:spacing w:after="0" w:line="240" w:lineRule="auto"/>
              <w:ind w:left="0"/>
              <w:rPr>
                <w:color w:val="36363F"/>
                <w:szCs w:val="24"/>
              </w:rPr>
            </w:pPr>
            <w:r>
              <w:rPr>
                <w:rFonts w:eastAsia="Calibri"/>
                <w:color w:val="36363F"/>
                <w:szCs w:val="24"/>
              </w:rPr>
              <w:t>Opcja – klapa otwierana do góry z podgrzewana szybą i wycieraczką</w:t>
            </w:r>
          </w:p>
        </w:tc>
        <w:tc>
          <w:tcPr>
            <w:tcW w:w="2412" w:type="dxa"/>
          </w:tcPr>
          <w:p w:rsidR="00BF6CFE" w:rsidRDefault="00BF6C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BF6CFE">
        <w:trPr>
          <w:trHeight w:val="340"/>
        </w:trPr>
        <w:tc>
          <w:tcPr>
            <w:tcW w:w="810" w:type="dxa"/>
          </w:tcPr>
          <w:p w:rsidR="00BF6CFE" w:rsidRDefault="00BF6CF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0" w:type="dxa"/>
          </w:tcPr>
          <w:p w:rsidR="00BF6CFE" w:rsidRDefault="00FE6D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color w:val="36363F"/>
                <w:szCs w:val="24"/>
              </w:rPr>
              <w:t>Oświet</w:t>
            </w:r>
            <w:r>
              <w:rPr>
                <w:rFonts w:eastAsia="Calibri"/>
                <w:color w:val="15161C"/>
                <w:szCs w:val="24"/>
              </w:rPr>
              <w:t>l</w:t>
            </w:r>
            <w:r>
              <w:rPr>
                <w:rFonts w:eastAsia="Calibri"/>
                <w:color w:val="44464F"/>
                <w:szCs w:val="24"/>
              </w:rPr>
              <w:t>en</w:t>
            </w:r>
            <w:r>
              <w:rPr>
                <w:rFonts w:eastAsia="Calibri"/>
                <w:color w:val="26282F"/>
                <w:szCs w:val="24"/>
              </w:rPr>
              <w:t>i</w:t>
            </w:r>
            <w:r>
              <w:rPr>
                <w:rFonts w:eastAsia="Calibri"/>
                <w:color w:val="44464F"/>
                <w:szCs w:val="24"/>
              </w:rPr>
              <w:t>e</w:t>
            </w:r>
            <w:r>
              <w:rPr>
                <w:rFonts w:eastAsia="Calibri"/>
                <w:color w:val="44464F"/>
                <w:spacing w:val="32"/>
                <w:szCs w:val="24"/>
              </w:rPr>
              <w:t xml:space="preserve"> </w:t>
            </w:r>
            <w:r>
              <w:rPr>
                <w:rFonts w:eastAsia="Calibri"/>
                <w:color w:val="26282F"/>
                <w:szCs w:val="24"/>
              </w:rPr>
              <w:t>pr</w:t>
            </w:r>
            <w:r>
              <w:rPr>
                <w:rFonts w:eastAsia="Calibri"/>
                <w:color w:val="44464F"/>
                <w:szCs w:val="24"/>
              </w:rPr>
              <w:t>ze</w:t>
            </w:r>
            <w:r>
              <w:rPr>
                <w:rFonts w:eastAsia="Calibri"/>
                <w:color w:val="26282F"/>
                <w:szCs w:val="24"/>
              </w:rPr>
              <w:t>d</w:t>
            </w:r>
            <w:r>
              <w:rPr>
                <w:rFonts w:eastAsia="Calibri"/>
                <w:color w:val="44464F"/>
                <w:szCs w:val="24"/>
              </w:rPr>
              <w:t>zia</w:t>
            </w:r>
            <w:r>
              <w:rPr>
                <w:rFonts w:eastAsia="Calibri"/>
                <w:color w:val="26282F"/>
                <w:szCs w:val="24"/>
              </w:rPr>
              <w:t>łu</w:t>
            </w:r>
            <w:r>
              <w:rPr>
                <w:rFonts w:eastAsia="Calibri"/>
                <w:color w:val="26282F"/>
                <w:spacing w:val="27"/>
                <w:szCs w:val="24"/>
              </w:rPr>
              <w:t xml:space="preserve"> </w:t>
            </w:r>
            <w:r>
              <w:rPr>
                <w:rFonts w:eastAsia="Calibri"/>
                <w:color w:val="26282F"/>
                <w:spacing w:val="-2"/>
                <w:szCs w:val="24"/>
              </w:rPr>
              <w:t>pa</w:t>
            </w:r>
            <w:r>
              <w:rPr>
                <w:rFonts w:eastAsia="Calibri"/>
                <w:color w:val="44464F"/>
                <w:spacing w:val="-2"/>
                <w:szCs w:val="24"/>
              </w:rPr>
              <w:t>sażers</w:t>
            </w:r>
            <w:r>
              <w:rPr>
                <w:rFonts w:eastAsia="Calibri"/>
                <w:color w:val="26282F"/>
                <w:spacing w:val="-2"/>
                <w:szCs w:val="24"/>
              </w:rPr>
              <w:t>kieg</w:t>
            </w:r>
            <w:r>
              <w:rPr>
                <w:rFonts w:eastAsia="Calibri"/>
                <w:color w:val="44464F"/>
                <w:spacing w:val="-2"/>
                <w:szCs w:val="24"/>
              </w:rPr>
              <w:t>o</w:t>
            </w:r>
          </w:p>
        </w:tc>
        <w:tc>
          <w:tcPr>
            <w:tcW w:w="2412" w:type="dxa"/>
          </w:tcPr>
          <w:p w:rsidR="00BF6CFE" w:rsidRDefault="00BF6C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BF6CFE">
        <w:trPr>
          <w:trHeight w:val="340"/>
        </w:trPr>
        <w:tc>
          <w:tcPr>
            <w:tcW w:w="810" w:type="dxa"/>
          </w:tcPr>
          <w:p w:rsidR="00BF6CFE" w:rsidRDefault="00BF6CF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0" w:type="dxa"/>
          </w:tcPr>
          <w:p w:rsidR="00BF6CFE" w:rsidRDefault="00FE6D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color w:val="26282F"/>
                <w:szCs w:val="24"/>
              </w:rPr>
              <w:t>Tapi</w:t>
            </w:r>
            <w:r>
              <w:rPr>
                <w:rFonts w:eastAsia="Calibri"/>
                <w:color w:val="44464F"/>
                <w:szCs w:val="24"/>
              </w:rPr>
              <w:t>cerowana</w:t>
            </w:r>
            <w:r>
              <w:rPr>
                <w:rFonts w:eastAsia="Calibri"/>
                <w:color w:val="44464F"/>
                <w:spacing w:val="47"/>
                <w:szCs w:val="24"/>
              </w:rPr>
              <w:t xml:space="preserve"> </w:t>
            </w:r>
            <w:r>
              <w:rPr>
                <w:rFonts w:eastAsia="Calibri"/>
                <w:color w:val="26282F"/>
                <w:spacing w:val="-2"/>
                <w:szCs w:val="24"/>
              </w:rPr>
              <w:t>p</w:t>
            </w:r>
            <w:r>
              <w:rPr>
                <w:rFonts w:eastAsia="Calibri"/>
                <w:color w:val="44464F"/>
                <w:spacing w:val="-2"/>
                <w:szCs w:val="24"/>
              </w:rPr>
              <w:t>odsufitka</w:t>
            </w:r>
          </w:p>
        </w:tc>
        <w:tc>
          <w:tcPr>
            <w:tcW w:w="2412" w:type="dxa"/>
          </w:tcPr>
          <w:p w:rsidR="00BF6CFE" w:rsidRDefault="00BF6C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BF6CFE">
        <w:trPr>
          <w:trHeight w:val="340"/>
        </w:trPr>
        <w:tc>
          <w:tcPr>
            <w:tcW w:w="810" w:type="dxa"/>
          </w:tcPr>
          <w:p w:rsidR="00BF6CFE" w:rsidRDefault="00BF6CF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0" w:type="dxa"/>
          </w:tcPr>
          <w:p w:rsidR="00BF6CFE" w:rsidRDefault="00FE6DFE">
            <w:pPr>
              <w:pStyle w:val="Akapitzlist"/>
              <w:spacing w:after="0" w:line="240" w:lineRule="auto"/>
              <w:ind w:left="0"/>
              <w:rPr>
                <w:color w:val="26282F"/>
                <w:szCs w:val="24"/>
              </w:rPr>
            </w:pPr>
            <w:r>
              <w:rPr>
                <w:rFonts w:eastAsia="Calibri"/>
                <w:color w:val="26282F"/>
                <w:szCs w:val="24"/>
              </w:rPr>
              <w:t>Tapicerka foteli materiałowa w kolorze ciemnym</w:t>
            </w:r>
          </w:p>
        </w:tc>
        <w:tc>
          <w:tcPr>
            <w:tcW w:w="2412" w:type="dxa"/>
          </w:tcPr>
          <w:p w:rsidR="00BF6CFE" w:rsidRDefault="00BF6C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BF6CFE">
        <w:trPr>
          <w:trHeight w:val="340"/>
        </w:trPr>
        <w:tc>
          <w:tcPr>
            <w:tcW w:w="810" w:type="dxa"/>
          </w:tcPr>
          <w:p w:rsidR="00BF6CFE" w:rsidRDefault="00BF6CF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0" w:type="dxa"/>
          </w:tcPr>
          <w:p w:rsidR="00BF6CFE" w:rsidRDefault="00FE6D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Siedzenie kierowcy z regulacją wysokości siedziska oraz pochylenia oparcia </w:t>
            </w:r>
          </w:p>
        </w:tc>
        <w:tc>
          <w:tcPr>
            <w:tcW w:w="2412" w:type="dxa"/>
          </w:tcPr>
          <w:p w:rsidR="00BF6CFE" w:rsidRDefault="00BF6C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BF6CFE">
        <w:trPr>
          <w:trHeight w:val="340"/>
        </w:trPr>
        <w:tc>
          <w:tcPr>
            <w:tcW w:w="810" w:type="dxa"/>
            <w:vAlign w:val="center"/>
          </w:tcPr>
          <w:p w:rsidR="00BF6CFE" w:rsidRDefault="00BF6CF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0" w:type="dxa"/>
          </w:tcPr>
          <w:p w:rsidR="00BF6CFE" w:rsidRDefault="00FE6D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Obok fotela kierowcy: fotel jednoosobowy</w:t>
            </w:r>
          </w:p>
        </w:tc>
        <w:tc>
          <w:tcPr>
            <w:tcW w:w="2412" w:type="dxa"/>
          </w:tcPr>
          <w:p w:rsidR="00BF6CFE" w:rsidRDefault="00BF6C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BF6CFE">
        <w:trPr>
          <w:trHeight w:val="340"/>
        </w:trPr>
        <w:tc>
          <w:tcPr>
            <w:tcW w:w="810" w:type="dxa"/>
          </w:tcPr>
          <w:p w:rsidR="00BF6CFE" w:rsidRDefault="00BF6CF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0" w:type="dxa"/>
          </w:tcPr>
          <w:p w:rsidR="00BF6CFE" w:rsidRDefault="00FE6D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Kanapy w przestrzeni pasażerskiej przygotowane do szybkiego montażu i demontażu, przygotowane do przewozu 1 osoby na wózku inwalidzkim w tylnej części przestrzeni pasażerskiej przodem do kierunku jady.</w:t>
            </w:r>
          </w:p>
        </w:tc>
        <w:tc>
          <w:tcPr>
            <w:tcW w:w="2412" w:type="dxa"/>
          </w:tcPr>
          <w:p w:rsidR="00BF6CFE" w:rsidRDefault="00BF6C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</w:tbl>
    <w:p w:rsidR="00BF6CFE" w:rsidRDefault="00BF6CFE">
      <w:pPr>
        <w:rPr>
          <w:b/>
          <w:bCs/>
          <w:sz w:val="4"/>
          <w:szCs w:val="4"/>
        </w:rPr>
      </w:pPr>
    </w:p>
    <w:p w:rsidR="00BF6CFE" w:rsidRDefault="00FE6DFE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Wyposażenie pojazdu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810"/>
        <w:gridCol w:w="5842"/>
        <w:gridCol w:w="2410"/>
      </w:tblGrid>
      <w:tr w:rsidR="00BF6CFE">
        <w:trPr>
          <w:trHeight w:val="340"/>
        </w:trPr>
        <w:tc>
          <w:tcPr>
            <w:tcW w:w="810" w:type="dxa"/>
            <w:vAlign w:val="center"/>
          </w:tcPr>
          <w:p w:rsidR="00BF6CFE" w:rsidRDefault="00FE6DFE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Lp.</w:t>
            </w:r>
          </w:p>
        </w:tc>
        <w:tc>
          <w:tcPr>
            <w:tcW w:w="5842" w:type="dxa"/>
            <w:vAlign w:val="center"/>
          </w:tcPr>
          <w:p w:rsidR="00BF6CFE" w:rsidRDefault="00FE6DFE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Parametry wymagane</w:t>
            </w:r>
          </w:p>
        </w:tc>
        <w:tc>
          <w:tcPr>
            <w:tcW w:w="2410" w:type="dxa"/>
            <w:vAlign w:val="center"/>
          </w:tcPr>
          <w:p w:rsidR="00BF6CFE" w:rsidRDefault="00FE6DFE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 xml:space="preserve">Parametry oferowane </w:t>
            </w:r>
            <w:r>
              <w:rPr>
                <w:rFonts w:eastAsia="Calibri"/>
                <w:b/>
                <w:bCs/>
                <w:szCs w:val="24"/>
              </w:rPr>
              <w:br/>
              <w:t>(Tak lub Nie, wskazać parametr)</w:t>
            </w:r>
          </w:p>
        </w:tc>
      </w:tr>
      <w:tr w:rsidR="00BF6CFE">
        <w:trPr>
          <w:trHeight w:val="340"/>
        </w:trPr>
        <w:tc>
          <w:tcPr>
            <w:tcW w:w="810" w:type="dxa"/>
          </w:tcPr>
          <w:p w:rsidR="00BF6CFE" w:rsidRDefault="00BF6C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2" w:type="dxa"/>
          </w:tcPr>
          <w:p w:rsidR="00BF6CFE" w:rsidRDefault="00FE6D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Wspomaganie układu kierowniczego</w:t>
            </w:r>
          </w:p>
        </w:tc>
        <w:tc>
          <w:tcPr>
            <w:tcW w:w="2410" w:type="dxa"/>
          </w:tcPr>
          <w:p w:rsidR="00BF6CFE" w:rsidRDefault="00BF6C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BF6CFE">
        <w:trPr>
          <w:trHeight w:val="340"/>
        </w:trPr>
        <w:tc>
          <w:tcPr>
            <w:tcW w:w="810" w:type="dxa"/>
          </w:tcPr>
          <w:p w:rsidR="00BF6CFE" w:rsidRDefault="00BF6C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2" w:type="dxa"/>
          </w:tcPr>
          <w:p w:rsidR="00BF6CFE" w:rsidRDefault="00FE6D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ABS z systemem awaryjnego hamowania</w:t>
            </w:r>
          </w:p>
        </w:tc>
        <w:tc>
          <w:tcPr>
            <w:tcW w:w="2410" w:type="dxa"/>
          </w:tcPr>
          <w:p w:rsidR="00BF6CFE" w:rsidRDefault="00BF6C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BF6CFE">
        <w:trPr>
          <w:trHeight w:val="340"/>
        </w:trPr>
        <w:tc>
          <w:tcPr>
            <w:tcW w:w="810" w:type="dxa"/>
          </w:tcPr>
          <w:p w:rsidR="00BF6CFE" w:rsidRDefault="00BF6C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2" w:type="dxa"/>
          </w:tcPr>
          <w:p w:rsidR="00BF6CFE" w:rsidRDefault="00FE6D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EBD elektroniczny rozdział siły hamowania </w:t>
            </w:r>
          </w:p>
        </w:tc>
        <w:tc>
          <w:tcPr>
            <w:tcW w:w="2410" w:type="dxa"/>
          </w:tcPr>
          <w:p w:rsidR="00BF6CFE" w:rsidRDefault="00BF6C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BF6CFE">
        <w:trPr>
          <w:trHeight w:val="340"/>
        </w:trPr>
        <w:tc>
          <w:tcPr>
            <w:tcW w:w="810" w:type="dxa"/>
          </w:tcPr>
          <w:p w:rsidR="00BF6CFE" w:rsidRDefault="00BF6C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2" w:type="dxa"/>
          </w:tcPr>
          <w:p w:rsidR="00BF6CFE" w:rsidRDefault="00FE6D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Kontrola trakcji</w:t>
            </w:r>
          </w:p>
        </w:tc>
        <w:tc>
          <w:tcPr>
            <w:tcW w:w="2410" w:type="dxa"/>
          </w:tcPr>
          <w:p w:rsidR="00BF6CFE" w:rsidRDefault="00BF6C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BF6CFE">
        <w:trPr>
          <w:trHeight w:val="340"/>
        </w:trPr>
        <w:tc>
          <w:tcPr>
            <w:tcW w:w="810" w:type="dxa"/>
          </w:tcPr>
          <w:p w:rsidR="00BF6CFE" w:rsidRDefault="00BF6C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2" w:type="dxa"/>
          </w:tcPr>
          <w:p w:rsidR="00BF6CFE" w:rsidRDefault="00FE6D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ESP system kontroli trakcji</w:t>
            </w:r>
          </w:p>
        </w:tc>
        <w:tc>
          <w:tcPr>
            <w:tcW w:w="2410" w:type="dxa"/>
          </w:tcPr>
          <w:p w:rsidR="00BF6CFE" w:rsidRDefault="00BF6C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BF6CFE">
        <w:trPr>
          <w:trHeight w:val="340"/>
        </w:trPr>
        <w:tc>
          <w:tcPr>
            <w:tcW w:w="810" w:type="dxa"/>
          </w:tcPr>
          <w:p w:rsidR="00BF6CFE" w:rsidRDefault="00BF6C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2" w:type="dxa"/>
          </w:tcPr>
          <w:p w:rsidR="00BF6CFE" w:rsidRDefault="00FE6D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System wspomagający ruszanie pod górę</w:t>
            </w:r>
          </w:p>
        </w:tc>
        <w:tc>
          <w:tcPr>
            <w:tcW w:w="2410" w:type="dxa"/>
          </w:tcPr>
          <w:p w:rsidR="00BF6CFE" w:rsidRDefault="00BF6C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BF6CFE">
        <w:trPr>
          <w:trHeight w:val="340"/>
        </w:trPr>
        <w:tc>
          <w:tcPr>
            <w:tcW w:w="810" w:type="dxa"/>
          </w:tcPr>
          <w:p w:rsidR="00BF6CFE" w:rsidRDefault="00BF6C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2" w:type="dxa"/>
          </w:tcPr>
          <w:p w:rsidR="00BF6CFE" w:rsidRDefault="00FE6D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Sensor zmierzchu</w:t>
            </w:r>
          </w:p>
        </w:tc>
        <w:tc>
          <w:tcPr>
            <w:tcW w:w="2410" w:type="dxa"/>
          </w:tcPr>
          <w:p w:rsidR="00BF6CFE" w:rsidRDefault="00BF6C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BF6CFE">
        <w:trPr>
          <w:trHeight w:val="340"/>
        </w:trPr>
        <w:tc>
          <w:tcPr>
            <w:tcW w:w="810" w:type="dxa"/>
          </w:tcPr>
          <w:p w:rsidR="00BF6CFE" w:rsidRDefault="00BF6C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2" w:type="dxa"/>
          </w:tcPr>
          <w:p w:rsidR="00BF6CFE" w:rsidRDefault="00FE6D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Sensor deszczu</w:t>
            </w:r>
          </w:p>
        </w:tc>
        <w:tc>
          <w:tcPr>
            <w:tcW w:w="2410" w:type="dxa"/>
          </w:tcPr>
          <w:p w:rsidR="00BF6CFE" w:rsidRDefault="00BF6C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BF6CFE">
        <w:trPr>
          <w:trHeight w:val="340"/>
        </w:trPr>
        <w:tc>
          <w:tcPr>
            <w:tcW w:w="810" w:type="dxa"/>
          </w:tcPr>
          <w:p w:rsidR="00BF6CFE" w:rsidRDefault="00BF6C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2" w:type="dxa"/>
          </w:tcPr>
          <w:p w:rsidR="00BF6CFE" w:rsidRDefault="00FE6D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Tempomat </w:t>
            </w:r>
          </w:p>
        </w:tc>
        <w:tc>
          <w:tcPr>
            <w:tcW w:w="2410" w:type="dxa"/>
          </w:tcPr>
          <w:p w:rsidR="00BF6CFE" w:rsidRDefault="00BF6C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BF6CFE">
        <w:trPr>
          <w:trHeight w:val="340"/>
        </w:trPr>
        <w:tc>
          <w:tcPr>
            <w:tcW w:w="810" w:type="dxa"/>
          </w:tcPr>
          <w:p w:rsidR="00BF6CFE" w:rsidRDefault="00BF6C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2" w:type="dxa"/>
          </w:tcPr>
          <w:p w:rsidR="00BF6CFE" w:rsidRDefault="00FE6D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Poduszka powietrzna przednia kierowcy i pasażera obok kierowcy</w:t>
            </w:r>
          </w:p>
        </w:tc>
        <w:tc>
          <w:tcPr>
            <w:tcW w:w="2410" w:type="dxa"/>
          </w:tcPr>
          <w:p w:rsidR="00BF6CFE" w:rsidRDefault="00BF6C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BF6CFE">
        <w:trPr>
          <w:trHeight w:val="340"/>
        </w:trPr>
        <w:tc>
          <w:tcPr>
            <w:tcW w:w="810" w:type="dxa"/>
          </w:tcPr>
          <w:p w:rsidR="00BF6CFE" w:rsidRDefault="00BF6C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2" w:type="dxa"/>
          </w:tcPr>
          <w:p w:rsidR="00BF6CFE" w:rsidRDefault="00FE6D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Pasy bezpieczeństwa dla wszystkich pasażerów i kierowcy</w:t>
            </w:r>
          </w:p>
        </w:tc>
        <w:tc>
          <w:tcPr>
            <w:tcW w:w="2410" w:type="dxa"/>
          </w:tcPr>
          <w:p w:rsidR="00BF6CFE" w:rsidRDefault="00BF6C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BF6CFE">
        <w:trPr>
          <w:trHeight w:val="340"/>
        </w:trPr>
        <w:tc>
          <w:tcPr>
            <w:tcW w:w="810" w:type="dxa"/>
          </w:tcPr>
          <w:p w:rsidR="00BF6CFE" w:rsidRDefault="00BF6C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2" w:type="dxa"/>
          </w:tcPr>
          <w:p w:rsidR="00BF6CFE" w:rsidRDefault="00FE6D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Immobiliser, kluczyk z pilotem centralnego zamka</w:t>
            </w:r>
          </w:p>
        </w:tc>
        <w:tc>
          <w:tcPr>
            <w:tcW w:w="2410" w:type="dxa"/>
          </w:tcPr>
          <w:p w:rsidR="00BF6CFE" w:rsidRDefault="00BF6C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BF6CFE">
        <w:trPr>
          <w:trHeight w:val="340"/>
        </w:trPr>
        <w:tc>
          <w:tcPr>
            <w:tcW w:w="810" w:type="dxa"/>
          </w:tcPr>
          <w:p w:rsidR="00BF6CFE" w:rsidRDefault="00BF6C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2" w:type="dxa"/>
          </w:tcPr>
          <w:p w:rsidR="00BF6CFE" w:rsidRDefault="00FE6D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Koło zapasowe pełnowymiarowe z felga stalową lub koło dojazdowe (zamontowane w miejscu przewidzianym przez producenta), podnośnikiem i zestawem narzędzi fabrycznych</w:t>
            </w:r>
          </w:p>
        </w:tc>
        <w:tc>
          <w:tcPr>
            <w:tcW w:w="2410" w:type="dxa"/>
          </w:tcPr>
          <w:p w:rsidR="00BF6CFE" w:rsidRDefault="00BF6C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BF6CFE">
        <w:trPr>
          <w:trHeight w:val="340"/>
        </w:trPr>
        <w:tc>
          <w:tcPr>
            <w:tcW w:w="810" w:type="dxa"/>
          </w:tcPr>
          <w:p w:rsidR="00BF6CFE" w:rsidRDefault="00BF6C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2" w:type="dxa"/>
          </w:tcPr>
          <w:p w:rsidR="00BF6CFE" w:rsidRDefault="00FE6D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Czujniki parkowania – tył - fabryczne</w:t>
            </w:r>
          </w:p>
        </w:tc>
        <w:tc>
          <w:tcPr>
            <w:tcW w:w="2410" w:type="dxa"/>
          </w:tcPr>
          <w:p w:rsidR="00BF6CFE" w:rsidRDefault="00BF6C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BF6CFE">
        <w:trPr>
          <w:trHeight w:val="340"/>
        </w:trPr>
        <w:tc>
          <w:tcPr>
            <w:tcW w:w="810" w:type="dxa"/>
          </w:tcPr>
          <w:p w:rsidR="00BF6CFE" w:rsidRDefault="00BF6C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2" w:type="dxa"/>
          </w:tcPr>
          <w:p w:rsidR="00BF6CFE" w:rsidRDefault="00FE6D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Lusterka zewnętrzne regulowane elektrycznie, składane i podgrzewane</w:t>
            </w:r>
          </w:p>
        </w:tc>
        <w:tc>
          <w:tcPr>
            <w:tcW w:w="2410" w:type="dxa"/>
          </w:tcPr>
          <w:p w:rsidR="00BF6CFE" w:rsidRDefault="00BF6C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BF6CFE">
        <w:trPr>
          <w:trHeight w:val="340"/>
        </w:trPr>
        <w:tc>
          <w:tcPr>
            <w:tcW w:w="810" w:type="dxa"/>
          </w:tcPr>
          <w:p w:rsidR="00BF6CFE" w:rsidRDefault="00BF6C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2" w:type="dxa"/>
          </w:tcPr>
          <w:p w:rsidR="00BF6CFE" w:rsidRDefault="00FE6D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System multimedialny (duży ekran z dotykowy z obsługa radia, możliwością uruchomienia funkcji android auto, Interfejs Bluetooth, zestaw głośnomówiący, gniazdo USB, głośniki)</w:t>
            </w:r>
          </w:p>
        </w:tc>
        <w:tc>
          <w:tcPr>
            <w:tcW w:w="2410" w:type="dxa"/>
          </w:tcPr>
          <w:p w:rsidR="00BF6CFE" w:rsidRDefault="00BF6C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BF6CFE">
        <w:trPr>
          <w:trHeight w:val="340"/>
        </w:trPr>
        <w:tc>
          <w:tcPr>
            <w:tcW w:w="810" w:type="dxa"/>
          </w:tcPr>
          <w:p w:rsidR="00BF6CFE" w:rsidRDefault="00BF6C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2" w:type="dxa"/>
          </w:tcPr>
          <w:p w:rsidR="00BF6CFE" w:rsidRDefault="00FE6D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Klimatyzacja przód i tył 2-strefowa</w:t>
            </w:r>
          </w:p>
        </w:tc>
        <w:tc>
          <w:tcPr>
            <w:tcW w:w="2410" w:type="dxa"/>
          </w:tcPr>
          <w:p w:rsidR="00BF6CFE" w:rsidRDefault="00BF6C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BF6CFE">
        <w:trPr>
          <w:trHeight w:val="340"/>
        </w:trPr>
        <w:tc>
          <w:tcPr>
            <w:tcW w:w="810" w:type="dxa"/>
          </w:tcPr>
          <w:p w:rsidR="00BF6CFE" w:rsidRDefault="00BF6C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2" w:type="dxa"/>
          </w:tcPr>
          <w:p w:rsidR="00BF6CFE" w:rsidRDefault="00FE6D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Światła do jazdy dziennej LED</w:t>
            </w:r>
          </w:p>
        </w:tc>
        <w:tc>
          <w:tcPr>
            <w:tcW w:w="2410" w:type="dxa"/>
          </w:tcPr>
          <w:p w:rsidR="00BF6CFE" w:rsidRDefault="00BF6C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BF6CFE">
        <w:trPr>
          <w:trHeight w:val="340"/>
        </w:trPr>
        <w:tc>
          <w:tcPr>
            <w:tcW w:w="810" w:type="dxa"/>
          </w:tcPr>
          <w:p w:rsidR="00BF6CFE" w:rsidRDefault="00BF6C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2" w:type="dxa"/>
          </w:tcPr>
          <w:p w:rsidR="00BF6CFE" w:rsidRDefault="00FE6D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Lusterko wsteczne wewnętrzne</w:t>
            </w:r>
          </w:p>
        </w:tc>
        <w:tc>
          <w:tcPr>
            <w:tcW w:w="2410" w:type="dxa"/>
          </w:tcPr>
          <w:p w:rsidR="00BF6CFE" w:rsidRDefault="00BF6C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BF6CFE">
        <w:trPr>
          <w:trHeight w:val="340"/>
        </w:trPr>
        <w:tc>
          <w:tcPr>
            <w:tcW w:w="810" w:type="dxa"/>
          </w:tcPr>
          <w:p w:rsidR="00BF6CFE" w:rsidRDefault="00BF6C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2" w:type="dxa"/>
          </w:tcPr>
          <w:p w:rsidR="00BF6CFE" w:rsidRDefault="00FE6D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Zbiornik paliwa od 65 litrów pojemności </w:t>
            </w:r>
          </w:p>
        </w:tc>
        <w:tc>
          <w:tcPr>
            <w:tcW w:w="2410" w:type="dxa"/>
          </w:tcPr>
          <w:p w:rsidR="00BF6CFE" w:rsidRDefault="00BF6C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</w:tbl>
    <w:p w:rsidR="00BF6CFE" w:rsidRDefault="00BF6CFE">
      <w:pPr>
        <w:rPr>
          <w:b/>
          <w:bCs/>
          <w:sz w:val="4"/>
          <w:szCs w:val="4"/>
        </w:rPr>
      </w:pPr>
    </w:p>
    <w:p w:rsidR="00BF6CFE" w:rsidRDefault="00FE6DFE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Wymagania związane z przewozem osoby niepełnosprawnej na wózku inwalidzkim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810"/>
        <w:gridCol w:w="5844"/>
        <w:gridCol w:w="2408"/>
      </w:tblGrid>
      <w:tr w:rsidR="00BF6CFE">
        <w:trPr>
          <w:trHeight w:val="340"/>
        </w:trPr>
        <w:tc>
          <w:tcPr>
            <w:tcW w:w="810" w:type="dxa"/>
            <w:vAlign w:val="center"/>
          </w:tcPr>
          <w:p w:rsidR="00BF6CFE" w:rsidRDefault="00FE6DFE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Lp.</w:t>
            </w:r>
          </w:p>
        </w:tc>
        <w:tc>
          <w:tcPr>
            <w:tcW w:w="5844" w:type="dxa"/>
            <w:vAlign w:val="center"/>
          </w:tcPr>
          <w:p w:rsidR="00BF6CFE" w:rsidRDefault="00FE6DFE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Parametry wymagane</w:t>
            </w:r>
          </w:p>
        </w:tc>
        <w:tc>
          <w:tcPr>
            <w:tcW w:w="2408" w:type="dxa"/>
            <w:vAlign w:val="center"/>
          </w:tcPr>
          <w:p w:rsidR="00BF6CFE" w:rsidRDefault="00FE6DFE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 xml:space="preserve">Parametry oferowane </w:t>
            </w:r>
            <w:r>
              <w:rPr>
                <w:rFonts w:eastAsia="Calibri"/>
                <w:b/>
                <w:bCs/>
                <w:szCs w:val="24"/>
              </w:rPr>
              <w:br/>
              <w:t>(Tak lub Nie, wskazać parametr)</w:t>
            </w:r>
          </w:p>
        </w:tc>
      </w:tr>
      <w:tr w:rsidR="00BF6CFE">
        <w:trPr>
          <w:trHeight w:val="340"/>
        </w:trPr>
        <w:tc>
          <w:tcPr>
            <w:tcW w:w="810" w:type="dxa"/>
          </w:tcPr>
          <w:p w:rsidR="00BF6CFE" w:rsidRDefault="00BF6C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4" w:type="dxa"/>
          </w:tcPr>
          <w:p w:rsidR="00BF6CFE" w:rsidRDefault="00FE6D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Atestowany system zamocowania 1 wózka inwalidzkiego, konieczność demontażu kanapy w trzecim rzędzie przedziału pasażerskiego.</w:t>
            </w:r>
          </w:p>
        </w:tc>
        <w:tc>
          <w:tcPr>
            <w:tcW w:w="2408" w:type="dxa"/>
          </w:tcPr>
          <w:p w:rsidR="00BF6CFE" w:rsidRDefault="00BF6C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BF6CFE">
        <w:trPr>
          <w:trHeight w:val="340"/>
        </w:trPr>
        <w:tc>
          <w:tcPr>
            <w:tcW w:w="810" w:type="dxa"/>
          </w:tcPr>
          <w:p w:rsidR="00BF6CFE" w:rsidRDefault="00BF6C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4" w:type="dxa"/>
          </w:tcPr>
          <w:p w:rsidR="00BF6CFE" w:rsidRDefault="00FE6D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Szyny podłogowe wpuszczane w podłogę lub inny równoważny system mocowania wózka inwalidzkiego do podłoża</w:t>
            </w:r>
          </w:p>
        </w:tc>
        <w:tc>
          <w:tcPr>
            <w:tcW w:w="2408" w:type="dxa"/>
          </w:tcPr>
          <w:p w:rsidR="00BF6CFE" w:rsidRDefault="00BF6C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BF6CFE">
        <w:trPr>
          <w:trHeight w:val="340"/>
        </w:trPr>
        <w:tc>
          <w:tcPr>
            <w:tcW w:w="810" w:type="dxa"/>
          </w:tcPr>
          <w:p w:rsidR="00BF6CFE" w:rsidRDefault="00BF6C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4" w:type="dxa"/>
          </w:tcPr>
          <w:p w:rsidR="00BF6CFE" w:rsidRDefault="00FE6D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3-punktowy pas bezpieczeństwa dla osoby przewożonej na wózku inwalidzkim</w:t>
            </w:r>
          </w:p>
        </w:tc>
        <w:tc>
          <w:tcPr>
            <w:tcW w:w="2408" w:type="dxa"/>
          </w:tcPr>
          <w:p w:rsidR="00BF6CFE" w:rsidRDefault="00BF6C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BF6CFE">
        <w:trPr>
          <w:trHeight w:val="340"/>
        </w:trPr>
        <w:tc>
          <w:tcPr>
            <w:tcW w:w="810" w:type="dxa"/>
          </w:tcPr>
          <w:p w:rsidR="00BF6CFE" w:rsidRDefault="00BF6C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4" w:type="dxa"/>
          </w:tcPr>
          <w:p w:rsidR="00BF6CFE" w:rsidRDefault="00FE6D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Komplet pasów do kotwiczenia wózka inwalidzkiego</w:t>
            </w:r>
          </w:p>
        </w:tc>
        <w:tc>
          <w:tcPr>
            <w:tcW w:w="2408" w:type="dxa"/>
          </w:tcPr>
          <w:p w:rsidR="00BF6CFE" w:rsidRDefault="00BF6C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BF6CFE">
        <w:trPr>
          <w:trHeight w:val="340"/>
        </w:trPr>
        <w:tc>
          <w:tcPr>
            <w:tcW w:w="810" w:type="dxa"/>
          </w:tcPr>
          <w:p w:rsidR="00BF6CFE" w:rsidRDefault="00BF6C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4" w:type="dxa"/>
          </w:tcPr>
          <w:p w:rsidR="00BF6CFE" w:rsidRDefault="00FE6D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Szyny najazdowe lub rampa najazdowa do wprowadzenia wózka</w:t>
            </w:r>
          </w:p>
        </w:tc>
        <w:tc>
          <w:tcPr>
            <w:tcW w:w="2408" w:type="dxa"/>
          </w:tcPr>
          <w:p w:rsidR="00BF6CFE" w:rsidRDefault="00BF6C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BF6CFE">
        <w:trPr>
          <w:trHeight w:val="340"/>
        </w:trPr>
        <w:tc>
          <w:tcPr>
            <w:tcW w:w="810" w:type="dxa"/>
          </w:tcPr>
          <w:p w:rsidR="00BF6CFE" w:rsidRDefault="00BF6C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4" w:type="dxa"/>
          </w:tcPr>
          <w:p w:rsidR="00BF6CFE" w:rsidRDefault="00FE6D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Oznakowanie zgodnie z przepisami o ruchu drogowym (oklejanie samochodu znakami informującymi o przewozie osób niepełnosprawnych) </w:t>
            </w:r>
          </w:p>
        </w:tc>
        <w:tc>
          <w:tcPr>
            <w:tcW w:w="2408" w:type="dxa"/>
          </w:tcPr>
          <w:p w:rsidR="00BF6CFE" w:rsidRDefault="00BF6C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BF6CFE">
        <w:trPr>
          <w:trHeight w:val="340"/>
        </w:trPr>
        <w:tc>
          <w:tcPr>
            <w:tcW w:w="810" w:type="dxa"/>
          </w:tcPr>
          <w:p w:rsidR="00BF6CFE" w:rsidRDefault="00BF6C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4" w:type="dxa"/>
          </w:tcPr>
          <w:p w:rsidR="00BF6CFE" w:rsidRDefault="00FE6D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Dodatkowe sygnalizatory kierunkowskazów zamontowane na dachu samochodu w tylnej jego części</w:t>
            </w:r>
          </w:p>
        </w:tc>
        <w:tc>
          <w:tcPr>
            <w:tcW w:w="2408" w:type="dxa"/>
          </w:tcPr>
          <w:p w:rsidR="00BF6CFE" w:rsidRDefault="00BF6CFE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</w:tbl>
    <w:p w:rsidR="00BF6CFE" w:rsidRDefault="00BF6CFE">
      <w:pPr>
        <w:jc w:val="both"/>
        <w:rPr>
          <w:sz w:val="4"/>
          <w:szCs w:val="4"/>
        </w:rPr>
      </w:pPr>
    </w:p>
    <w:p w:rsidR="00BF6CFE" w:rsidRDefault="00FE6DFE">
      <w:pPr>
        <w:jc w:val="both"/>
      </w:pPr>
      <w:r>
        <w:t>Pojazd powinien spełniać wymagania, obowiązujące na terenie Polski i dotyczące dopuszczenia pojazdu do ruchu drogowego, aktów prawnych oraz być wykonany zgodnie z warunkami określonymi w Rozporządzeniu Ministra Infrastruktury z dnia 31.12.2002 r. w sprawie warunków technicznych pojazdów oraz zakresu wyposażenia (tj. Dz. U. z 2016 r., poz. 2022 ze zm.) i posiadać wszystkie świadectwa homologacji oraz wyma</w:t>
      </w:r>
      <w:r w:rsidR="00817131">
        <w:t xml:space="preserve">gane certyfikaty umożliwiające </w:t>
      </w:r>
      <w:bookmarkStart w:id="1" w:name="_GoBack"/>
      <w:bookmarkEnd w:id="1"/>
      <w:r>
        <w:t xml:space="preserve">rejestrację pojazdu jako samochód osobowy przeznaczony do przewozu osób </w:t>
      </w:r>
      <w:r>
        <w:lastRenderedPageBreak/>
        <w:t>niepełnosprawnych, w tym 1 osoby na wózku inwalidzkim wydane przez ustawowo uprawnione organy.</w:t>
      </w:r>
    </w:p>
    <w:p w:rsidR="00BF6CFE" w:rsidRDefault="00BF6CFE">
      <w:pPr>
        <w:jc w:val="both"/>
      </w:pPr>
    </w:p>
    <w:p w:rsidR="00BF6CFE" w:rsidRDefault="00FE6DFE">
      <w:pPr>
        <w:pStyle w:val="Akapitzlist"/>
        <w:numPr>
          <w:ilvl w:val="0"/>
          <w:numId w:val="1"/>
        </w:numPr>
        <w:ind w:left="851"/>
        <w:jc w:val="both"/>
        <w:rPr>
          <w:b/>
          <w:bCs/>
        </w:rPr>
      </w:pPr>
      <w:r>
        <w:rPr>
          <w:b/>
          <w:bCs/>
        </w:rPr>
        <w:t>Gwarancja</w:t>
      </w:r>
    </w:p>
    <w:p w:rsidR="00BF6CFE" w:rsidRDefault="00FE6DFE">
      <w:pPr>
        <w:pStyle w:val="Akapitzlist"/>
        <w:numPr>
          <w:ilvl w:val="0"/>
          <w:numId w:val="6"/>
        </w:numPr>
        <w:jc w:val="both"/>
        <w:rPr>
          <w:bCs/>
        </w:rPr>
      </w:pPr>
      <w:proofErr w:type="spellStart"/>
      <w:r>
        <w:rPr>
          <w:bCs/>
        </w:rPr>
        <w:t>całopojazdowa</w:t>
      </w:r>
      <w:proofErr w:type="spellEnd"/>
    </w:p>
    <w:p w:rsidR="00BF6CFE" w:rsidRDefault="00FE6DFE">
      <w:pPr>
        <w:pStyle w:val="Akapitzlist"/>
        <w:numPr>
          <w:ilvl w:val="0"/>
          <w:numId w:val="6"/>
        </w:numPr>
        <w:jc w:val="both"/>
        <w:rPr>
          <w:b/>
          <w:bCs/>
        </w:rPr>
      </w:pPr>
      <w:r>
        <w:t>okres gwarancji min. 3 lat lub limit 100 tys. km.</w:t>
      </w:r>
    </w:p>
    <w:p w:rsidR="00BF6CFE" w:rsidRDefault="00BF6CFE">
      <w:pPr>
        <w:jc w:val="both"/>
        <w:rPr>
          <w:b/>
          <w:bCs/>
        </w:rPr>
      </w:pPr>
    </w:p>
    <w:p w:rsidR="00BF6CFE" w:rsidRDefault="00BF6CFE">
      <w:pPr>
        <w:jc w:val="both"/>
        <w:rPr>
          <w:b/>
          <w:bCs/>
        </w:rPr>
      </w:pPr>
    </w:p>
    <w:p w:rsidR="00BF6CFE" w:rsidRDefault="00BF6CFE">
      <w:pPr>
        <w:jc w:val="both"/>
        <w:rPr>
          <w:b/>
          <w:bCs/>
        </w:rPr>
      </w:pPr>
    </w:p>
    <w:p w:rsidR="00BF6CFE" w:rsidRDefault="00BF6CFE">
      <w:pPr>
        <w:jc w:val="both"/>
        <w:rPr>
          <w:b/>
          <w:bCs/>
        </w:rPr>
      </w:pPr>
    </w:p>
    <w:p w:rsidR="00BF6CFE" w:rsidRDefault="00BF6CFE">
      <w:pPr>
        <w:jc w:val="both"/>
        <w:rPr>
          <w:b/>
          <w:bCs/>
        </w:rPr>
      </w:pPr>
    </w:p>
    <w:p w:rsidR="00BF6CFE" w:rsidRDefault="00BF6CFE">
      <w:pPr>
        <w:jc w:val="both"/>
        <w:rPr>
          <w:b/>
          <w:bCs/>
        </w:rPr>
      </w:pPr>
    </w:p>
    <w:p w:rsidR="00BF6CFE" w:rsidRDefault="00BF6CFE">
      <w:pPr>
        <w:jc w:val="both"/>
        <w:rPr>
          <w:b/>
          <w:bCs/>
        </w:rPr>
      </w:pPr>
    </w:p>
    <w:p w:rsidR="00BF6CFE" w:rsidRDefault="00BF6CFE">
      <w:pPr>
        <w:jc w:val="both"/>
        <w:rPr>
          <w:b/>
          <w:bCs/>
        </w:rPr>
      </w:pPr>
    </w:p>
    <w:p w:rsidR="00BF6CFE" w:rsidRDefault="00BF6CFE">
      <w:pPr>
        <w:jc w:val="both"/>
        <w:rPr>
          <w:b/>
          <w:bCs/>
        </w:rPr>
      </w:pPr>
    </w:p>
    <w:p w:rsidR="00BF6CFE" w:rsidRDefault="00BF6CFE">
      <w:pPr>
        <w:jc w:val="both"/>
        <w:rPr>
          <w:b/>
          <w:bCs/>
        </w:rPr>
      </w:pPr>
    </w:p>
    <w:p w:rsidR="00BF6CFE" w:rsidRDefault="00BF6CFE">
      <w:pPr>
        <w:jc w:val="both"/>
        <w:rPr>
          <w:b/>
          <w:bCs/>
        </w:rPr>
      </w:pPr>
    </w:p>
    <w:p w:rsidR="00BF6CFE" w:rsidRDefault="00BF6CFE">
      <w:pPr>
        <w:jc w:val="both"/>
        <w:rPr>
          <w:b/>
          <w:bCs/>
        </w:rPr>
      </w:pPr>
    </w:p>
    <w:p w:rsidR="00BF6CFE" w:rsidRDefault="00BF6CFE">
      <w:pPr>
        <w:jc w:val="both"/>
        <w:rPr>
          <w:b/>
          <w:bCs/>
        </w:rPr>
      </w:pPr>
    </w:p>
    <w:p w:rsidR="00BF6CFE" w:rsidRDefault="00BF6CFE">
      <w:pPr>
        <w:jc w:val="both"/>
        <w:rPr>
          <w:b/>
          <w:bCs/>
        </w:rPr>
      </w:pPr>
    </w:p>
    <w:p w:rsidR="00BF6CFE" w:rsidRDefault="00BF6CFE">
      <w:pPr>
        <w:jc w:val="both"/>
        <w:rPr>
          <w:b/>
          <w:bCs/>
        </w:rPr>
      </w:pPr>
    </w:p>
    <w:p w:rsidR="00BF6CFE" w:rsidRDefault="00BF6CFE">
      <w:pPr>
        <w:jc w:val="both"/>
        <w:rPr>
          <w:b/>
          <w:bCs/>
        </w:rPr>
      </w:pPr>
    </w:p>
    <w:p w:rsidR="00BF6CFE" w:rsidRDefault="00BF6CFE">
      <w:pPr>
        <w:jc w:val="both"/>
        <w:rPr>
          <w:b/>
          <w:bCs/>
        </w:rPr>
      </w:pPr>
    </w:p>
    <w:p w:rsidR="00BF6CFE" w:rsidRDefault="00FE6DFE">
      <w:pPr>
        <w:spacing w:after="0" w:line="360" w:lineRule="auto"/>
        <w:ind w:left="4248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BF6CFE" w:rsidRDefault="00BF6CFE">
      <w:pPr>
        <w:jc w:val="both"/>
        <w:rPr>
          <w:b/>
          <w:bCs/>
        </w:rPr>
      </w:pPr>
    </w:p>
    <w:sectPr w:rsidR="00BF6C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DC0" w:rsidRDefault="00602DC0">
      <w:pPr>
        <w:spacing w:after="0" w:line="240" w:lineRule="auto"/>
      </w:pPr>
      <w:r>
        <w:separator/>
      </w:r>
    </w:p>
  </w:endnote>
  <w:endnote w:type="continuationSeparator" w:id="0">
    <w:p w:rsidR="00602DC0" w:rsidRDefault="0060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CFE" w:rsidRDefault="00BF6C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CFE" w:rsidRDefault="00BF6CF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CFE" w:rsidRDefault="00BF6C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DC0" w:rsidRDefault="00602DC0">
      <w:pPr>
        <w:spacing w:after="0" w:line="240" w:lineRule="auto"/>
      </w:pPr>
      <w:r>
        <w:separator/>
      </w:r>
    </w:p>
  </w:footnote>
  <w:footnote w:type="continuationSeparator" w:id="0">
    <w:p w:rsidR="00602DC0" w:rsidRDefault="00602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CFE" w:rsidRDefault="00BF6C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CFE" w:rsidRDefault="00FE6DFE">
    <w:pPr>
      <w:spacing w:line="252" w:lineRule="auto"/>
      <w:ind w:hanging="1134"/>
      <w:jc w:val="both"/>
      <w:rPr>
        <w:rFonts w:cs="Times New Roman"/>
        <w:sz w:val="22"/>
      </w:rPr>
    </w:pPr>
    <w:r>
      <w:rPr>
        <w:rFonts w:cs="Times New Roman"/>
      </w:rPr>
      <w:t>Znak sprawy: PCPR.</w:t>
    </w:r>
    <w:r>
      <w:rPr>
        <w:rFonts w:eastAsia="Times New Roman" w:cs="Times New Roman"/>
      </w:rPr>
      <w:t xml:space="preserve"> I.26.1.LCUS2.2024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CFE" w:rsidRDefault="00FE6DFE">
    <w:pPr>
      <w:spacing w:line="252" w:lineRule="auto"/>
      <w:ind w:hanging="1134"/>
      <w:jc w:val="both"/>
      <w:rPr>
        <w:rFonts w:cs="Times New Roman"/>
        <w:sz w:val="22"/>
      </w:rPr>
    </w:pPr>
    <w:r>
      <w:rPr>
        <w:rFonts w:cs="Times New Roman"/>
      </w:rPr>
      <w:t>Znak sprawy: PCPR.</w:t>
    </w:r>
    <w:r>
      <w:rPr>
        <w:rFonts w:eastAsia="Times New Roman" w:cs="Times New Roman"/>
      </w:rPr>
      <w:t xml:space="preserve"> I.26.1.LCUS2.2024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D46EA"/>
    <w:multiLevelType w:val="multilevel"/>
    <w:tmpl w:val="980EFC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4"/>
        <w:u w:val="none"/>
        <w:vertAlign w:val="baseline"/>
        <w14:cntxtAlt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EF31682"/>
    <w:multiLevelType w:val="multilevel"/>
    <w:tmpl w:val="5E08AC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FC340F3"/>
    <w:multiLevelType w:val="multilevel"/>
    <w:tmpl w:val="D4240B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4"/>
        <w:u w:val="none"/>
        <w:vertAlign w:val="baseline"/>
        <w14:cntxtAlt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4E02355"/>
    <w:multiLevelType w:val="multilevel"/>
    <w:tmpl w:val="6C28D3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B163392"/>
    <w:multiLevelType w:val="multilevel"/>
    <w:tmpl w:val="436273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4"/>
        <w:u w:val="none"/>
        <w:vertAlign w:val="baseline"/>
        <w14:cntxtAlt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28F4309"/>
    <w:multiLevelType w:val="multilevel"/>
    <w:tmpl w:val="06C40C68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68F1765"/>
    <w:multiLevelType w:val="multilevel"/>
    <w:tmpl w:val="7004E7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4"/>
        <w:u w:val="none"/>
        <w:vertAlign w:val="baseline"/>
        <w14:cntxtAlt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FE"/>
    <w:rsid w:val="00602DC0"/>
    <w:rsid w:val="007018D7"/>
    <w:rsid w:val="00817131"/>
    <w:rsid w:val="00BF6CFE"/>
    <w:rsid w:val="00F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C6E4F-9C5F-4E7F-9E45-7F7F8A05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619"/>
    <w:pPr>
      <w:spacing w:after="160" w:line="259" w:lineRule="auto"/>
    </w:pPr>
    <w:rPr>
      <w:rFonts w:ascii="Times New Roman" w:hAnsi="Times New Roman"/>
      <w:kern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A1E29"/>
    <w:rPr>
      <w:rFonts w:ascii="Times New Roman" w:hAnsi="Times New Roman"/>
      <w:kern w:val="0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A1E29"/>
    <w:rPr>
      <w:rFonts w:ascii="Times New Roman" w:hAnsi="Times New Roman"/>
      <w:kern w:val="0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A1E2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37B17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A1E29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437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747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Pomocy Rodzinie w Łowiczu</dc:creator>
  <dc:description/>
  <cp:lastModifiedBy>DELL</cp:lastModifiedBy>
  <cp:revision>19</cp:revision>
  <cp:lastPrinted>2024-03-22T08:55:00Z</cp:lastPrinted>
  <dcterms:created xsi:type="dcterms:W3CDTF">2024-03-22T08:54:00Z</dcterms:created>
  <dcterms:modified xsi:type="dcterms:W3CDTF">2024-04-03T08:07:00Z</dcterms:modified>
  <dc:language>pl-PL</dc:language>
</cp:coreProperties>
</file>