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3941A" w14:textId="77777777" w:rsidR="00EA3AF0" w:rsidRPr="002A47AB" w:rsidRDefault="00EA3AF0" w:rsidP="000D7112">
      <w:pPr>
        <w:widowControl w:val="0"/>
        <w:suppressAutoHyphens/>
        <w:spacing w:before="120" w:after="0" w:line="240" w:lineRule="auto"/>
        <w:ind w:left="436" w:hanging="11"/>
      </w:pPr>
      <w:bookmarkStart w:id="1" w:name="_Hlk71542303"/>
      <w:bookmarkStart w:id="2" w:name="_GoBack"/>
      <w:bookmarkEnd w:id="2"/>
      <w:r w:rsidRPr="002A47AB">
        <w:t>Znak</w:t>
      </w:r>
      <w:r w:rsidR="0089292C">
        <w:t xml:space="preserve"> sprawy</w:t>
      </w:r>
      <w:r w:rsidRPr="002A47AB">
        <w:t xml:space="preserve">: </w:t>
      </w:r>
      <w:bookmarkStart w:id="3" w:name="_Hlk89967634"/>
      <w:r w:rsidR="000D7112" w:rsidRPr="000D7112">
        <w:t>PCPR.I.26.1.</w:t>
      </w:r>
      <w:r w:rsidR="002D5B5D">
        <w:t>2</w:t>
      </w:r>
      <w:r w:rsidR="000D7112" w:rsidRPr="000D7112">
        <w:t>.</w:t>
      </w:r>
      <w:r w:rsidR="00BB5D33">
        <w:t>RP.</w:t>
      </w:r>
      <w:r w:rsidR="000D7112" w:rsidRPr="000D7112">
        <w:t>202</w:t>
      </w:r>
      <w:r w:rsidR="00BB5D33">
        <w:t>2</w:t>
      </w:r>
      <w:bookmarkEnd w:id="3"/>
    </w:p>
    <w:p w14:paraId="5C259D95" w14:textId="77777777" w:rsidR="00EA3AF0" w:rsidRPr="002A47AB" w:rsidRDefault="00EA3AF0" w:rsidP="00EA3AF0">
      <w:pPr>
        <w:widowControl w:val="0"/>
        <w:suppressAutoHyphens/>
        <w:spacing w:after="0" w:line="360" w:lineRule="auto"/>
      </w:pPr>
    </w:p>
    <w:p w14:paraId="2A1B4BF3" w14:textId="77777777" w:rsidR="000D7112" w:rsidRDefault="000D7112" w:rsidP="00EA3AF0">
      <w:pPr>
        <w:widowControl w:val="0"/>
        <w:suppressAutoHyphens/>
        <w:spacing w:after="0" w:line="360" w:lineRule="auto"/>
        <w:jc w:val="center"/>
        <w:rPr>
          <w:b/>
          <w:bCs/>
          <w:sz w:val="28"/>
          <w:szCs w:val="28"/>
        </w:rPr>
      </w:pPr>
    </w:p>
    <w:p w14:paraId="743D758D" w14:textId="77777777" w:rsidR="00EA3AF0" w:rsidRPr="002A47AB" w:rsidRDefault="00EA3AF0" w:rsidP="00EA3AF0">
      <w:pPr>
        <w:widowControl w:val="0"/>
        <w:suppressAutoHyphens/>
        <w:spacing w:after="0" w:line="360" w:lineRule="auto"/>
        <w:jc w:val="center"/>
        <w:rPr>
          <w:b/>
          <w:bCs/>
          <w:sz w:val="28"/>
          <w:szCs w:val="28"/>
        </w:rPr>
      </w:pPr>
      <w:r w:rsidRPr="002A47AB">
        <w:rPr>
          <w:b/>
          <w:bCs/>
          <w:sz w:val="28"/>
          <w:szCs w:val="28"/>
        </w:rPr>
        <w:t>SPECYFIKACJA WARUNKÓW ZAMÓWIENIA</w:t>
      </w:r>
    </w:p>
    <w:p w14:paraId="74D39EFA" w14:textId="77777777" w:rsidR="00EA3AF0" w:rsidRDefault="00EA3AF0" w:rsidP="001A5D6B">
      <w:pPr>
        <w:widowControl w:val="0"/>
        <w:suppressAutoHyphens/>
        <w:spacing w:after="0" w:line="240" w:lineRule="auto"/>
        <w:ind w:left="436" w:hanging="11"/>
        <w:jc w:val="center"/>
      </w:pPr>
      <w:r>
        <w:t>w p</w:t>
      </w:r>
      <w:r w:rsidRPr="00EA3AF0">
        <w:t>ostępowani</w:t>
      </w:r>
      <w:r>
        <w:t>u</w:t>
      </w:r>
      <w:r w:rsidRPr="00EA3AF0">
        <w:t xml:space="preserve"> o udzielenie zamówienia publicznego prowadzon</w:t>
      </w:r>
      <w:r w:rsidR="00FE458B">
        <w:t>ego</w:t>
      </w:r>
      <w:r w:rsidRPr="00EA3AF0">
        <w:t xml:space="preserve"> zgodnie z przepisami </w:t>
      </w:r>
      <w:bookmarkStart w:id="4" w:name="_Hlk75268026"/>
      <w:r w:rsidRPr="00EA3AF0">
        <w:t xml:space="preserve">ustawy z dnia 11 </w:t>
      </w:r>
      <w:proofErr w:type="gramStart"/>
      <w:r w:rsidRPr="00EA3AF0">
        <w:t>września  2019 roku</w:t>
      </w:r>
      <w:proofErr w:type="gramEnd"/>
      <w:r w:rsidRPr="00EA3AF0">
        <w:t xml:space="preserve"> Prawo zamówień publicznych (</w:t>
      </w:r>
      <w:proofErr w:type="spellStart"/>
      <w:r w:rsidRPr="00EA3AF0">
        <w:t>Pzp</w:t>
      </w:r>
      <w:proofErr w:type="spellEnd"/>
      <w:r w:rsidRPr="00EA3AF0">
        <w:t>) (</w:t>
      </w:r>
      <w:bookmarkStart w:id="5" w:name="_Hlk89242790"/>
      <w:r w:rsidR="00754930" w:rsidRPr="00754930">
        <w:t xml:space="preserve">Dz.U. </w:t>
      </w:r>
      <w:proofErr w:type="gramStart"/>
      <w:r w:rsidR="00754930" w:rsidRPr="00754930">
        <w:t>z</w:t>
      </w:r>
      <w:proofErr w:type="gramEnd"/>
      <w:r w:rsidR="00754930" w:rsidRPr="00754930">
        <w:t xml:space="preserve"> 2021r., poz. 1129 z późn.</w:t>
      </w:r>
      <w:proofErr w:type="gramStart"/>
      <w:r w:rsidR="00754930" w:rsidRPr="00754930">
        <w:t>zm</w:t>
      </w:r>
      <w:proofErr w:type="gramEnd"/>
      <w:r w:rsidR="00754930" w:rsidRPr="00754930">
        <w:t>.</w:t>
      </w:r>
      <w:bookmarkEnd w:id="5"/>
      <w:r w:rsidRPr="00EA3AF0">
        <w:t>)</w:t>
      </w:r>
      <w:bookmarkEnd w:id="4"/>
      <w:r w:rsidRPr="00EA3AF0">
        <w:t xml:space="preserve"> obowiązującymi dla zamówień klasycznych o</w:t>
      </w:r>
      <w:r w:rsidR="0036378E">
        <w:t> </w:t>
      </w:r>
      <w:r w:rsidRPr="00EA3AF0">
        <w:t xml:space="preserve">wartości mniejszej niż progi unijne określone w przepisach wskazanych w art. 3 ust. 1 ustawy </w:t>
      </w:r>
      <w:proofErr w:type="spellStart"/>
      <w:r w:rsidRPr="00EA3AF0">
        <w:t>Pzp</w:t>
      </w:r>
      <w:proofErr w:type="spellEnd"/>
      <w:r w:rsidRPr="00EA3AF0">
        <w:t xml:space="preserve">, w trybie podstawowym, o którym mowa w art. 275 pkt 1 ustawy </w:t>
      </w:r>
      <w:proofErr w:type="spellStart"/>
      <w:r w:rsidRPr="00EA3AF0">
        <w:t>Pzp</w:t>
      </w:r>
      <w:proofErr w:type="spellEnd"/>
      <w:r w:rsidRPr="00EA3AF0">
        <w:t xml:space="preserve"> </w:t>
      </w:r>
      <w:r w:rsidRPr="002F6778">
        <w:rPr>
          <w:color w:val="auto"/>
        </w:rPr>
        <w:t>na</w:t>
      </w:r>
      <w:r w:rsidR="0036378E" w:rsidRPr="002F6778">
        <w:rPr>
          <w:color w:val="auto"/>
        </w:rPr>
        <w:t> </w:t>
      </w:r>
      <w:r w:rsidRPr="002F6778">
        <w:rPr>
          <w:color w:val="auto"/>
        </w:rPr>
        <w:t xml:space="preserve">wykonanie </w:t>
      </w:r>
      <w:r w:rsidR="00233AAC" w:rsidRPr="002F6778">
        <w:rPr>
          <w:color w:val="auto"/>
        </w:rPr>
        <w:t>usług</w:t>
      </w:r>
      <w:r w:rsidRPr="002F6778">
        <w:rPr>
          <w:color w:val="auto"/>
        </w:rPr>
        <w:t xml:space="preserve"> w ramach </w:t>
      </w:r>
      <w:r w:rsidRPr="00EA3AF0">
        <w:t xml:space="preserve">Projektu: </w:t>
      </w:r>
    </w:p>
    <w:p w14:paraId="7586C74A" w14:textId="77777777" w:rsidR="00EA3AF0" w:rsidRDefault="00EA3AF0" w:rsidP="00EA3AF0">
      <w:pPr>
        <w:widowControl w:val="0"/>
        <w:suppressAutoHyphens/>
        <w:spacing w:after="0" w:line="360" w:lineRule="auto"/>
        <w:jc w:val="center"/>
      </w:pPr>
    </w:p>
    <w:p w14:paraId="4E98666E" w14:textId="77777777" w:rsidR="00754930" w:rsidRDefault="00754930" w:rsidP="00EA3AF0">
      <w:pPr>
        <w:widowControl w:val="0"/>
        <w:suppressAutoHyphens/>
        <w:spacing w:after="0" w:line="360" w:lineRule="auto"/>
        <w:jc w:val="center"/>
      </w:pPr>
    </w:p>
    <w:p w14:paraId="479E703D" w14:textId="77777777" w:rsidR="002D5B5D" w:rsidRPr="002D5B5D" w:rsidRDefault="002D5B5D" w:rsidP="002D5B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jc w:val="center"/>
        <w:rPr>
          <w:b/>
          <w:sz w:val="28"/>
          <w:szCs w:val="28"/>
        </w:rPr>
      </w:pPr>
      <w:r w:rsidRPr="002D5B5D">
        <w:rPr>
          <w:b/>
          <w:sz w:val="28"/>
          <w:szCs w:val="28"/>
        </w:rPr>
        <w:t>Świadczenie usługi asystenta osobistego osoby z niepełnosprawnościami dla 5 dzieci umieszczonych w rodzinnej pieczy zastępczej na terenie powiatu łowickiego.</w:t>
      </w:r>
    </w:p>
    <w:p w14:paraId="2444ABAE" w14:textId="77777777" w:rsidR="00BB5D33" w:rsidRDefault="00BB5D33" w:rsidP="00BB5D33">
      <w:pPr>
        <w:spacing w:after="0" w:line="240" w:lineRule="auto"/>
        <w:ind w:left="142" w:firstLine="0"/>
        <w:jc w:val="center"/>
        <w:rPr>
          <w:b/>
          <w:sz w:val="28"/>
          <w:szCs w:val="28"/>
          <w:lang w:eastAsia="ar-SA"/>
        </w:rPr>
      </w:pPr>
    </w:p>
    <w:p w14:paraId="797AEBAE" w14:textId="77777777" w:rsidR="002D5B5D" w:rsidRPr="00BB5D33" w:rsidRDefault="002D5B5D" w:rsidP="00BB5D33">
      <w:pPr>
        <w:spacing w:after="0" w:line="240" w:lineRule="auto"/>
        <w:ind w:left="142" w:firstLine="0"/>
        <w:jc w:val="center"/>
        <w:rPr>
          <w:b/>
          <w:sz w:val="28"/>
          <w:szCs w:val="28"/>
          <w:lang w:eastAsia="ar-SA"/>
        </w:rPr>
      </w:pPr>
    </w:p>
    <w:p w14:paraId="7BB05843" w14:textId="77777777" w:rsidR="000D7112" w:rsidRPr="000D7112" w:rsidRDefault="000D7112" w:rsidP="00BB5D33">
      <w:pPr>
        <w:widowControl w:val="0"/>
        <w:suppressAutoHyphens/>
        <w:spacing w:after="0" w:line="240" w:lineRule="auto"/>
        <w:jc w:val="center"/>
        <w:rPr>
          <w:sz w:val="22"/>
        </w:rPr>
      </w:pPr>
      <w:bookmarkStart w:id="6" w:name="_Hlk45130664"/>
      <w:r w:rsidRPr="000D7112">
        <w:rPr>
          <w:sz w:val="22"/>
        </w:rPr>
        <w:t xml:space="preserve">Realizowanego w ramach projektu </w:t>
      </w:r>
      <w:r w:rsidR="00BB5D33" w:rsidRPr="00E77B88">
        <w:rPr>
          <w:lang w:eastAsia="ar-SA"/>
        </w:rPr>
        <w:t>„</w:t>
      </w:r>
      <w:r w:rsidR="00BB5D33" w:rsidRPr="00BB5D33">
        <w:rPr>
          <w:lang w:eastAsia="ar-SA"/>
        </w:rPr>
        <w:t>Rodzina z przyszłością”</w:t>
      </w:r>
      <w:r w:rsidRPr="000D7112">
        <w:rPr>
          <w:sz w:val="22"/>
        </w:rPr>
        <w:t xml:space="preserve"> w ramach Poddziałania</w:t>
      </w:r>
    </w:p>
    <w:p w14:paraId="3736EB77" w14:textId="77777777" w:rsidR="000D7112" w:rsidRPr="000D7112" w:rsidRDefault="000D7112" w:rsidP="00BB5D33">
      <w:pPr>
        <w:widowControl w:val="0"/>
        <w:suppressAutoHyphens/>
        <w:spacing w:after="0" w:line="240" w:lineRule="auto"/>
        <w:jc w:val="center"/>
        <w:rPr>
          <w:sz w:val="22"/>
        </w:rPr>
      </w:pPr>
      <w:r w:rsidRPr="000D7112">
        <w:rPr>
          <w:sz w:val="22"/>
        </w:rPr>
        <w:t>IX.2.1 Regionalnego Programu Operacyjnego Województwa Łódzkiego</w:t>
      </w:r>
      <w:r w:rsidR="00BB5D33">
        <w:rPr>
          <w:sz w:val="22"/>
        </w:rPr>
        <w:t xml:space="preserve"> na lata 2014-2020</w:t>
      </w:r>
      <w:r w:rsidRPr="000D7112">
        <w:rPr>
          <w:sz w:val="22"/>
        </w:rPr>
        <w:t xml:space="preserve"> współfinansowanego</w:t>
      </w:r>
    </w:p>
    <w:p w14:paraId="50F40813" w14:textId="77777777" w:rsidR="00EA3AF0" w:rsidRPr="00152C72" w:rsidRDefault="000D7112" w:rsidP="000D7112">
      <w:pPr>
        <w:widowControl w:val="0"/>
        <w:suppressAutoHyphens/>
        <w:spacing w:after="0" w:line="240" w:lineRule="auto"/>
        <w:jc w:val="center"/>
        <w:rPr>
          <w:b/>
          <w:bCs/>
          <w:sz w:val="22"/>
        </w:rPr>
      </w:pPr>
      <w:proofErr w:type="gramStart"/>
      <w:r w:rsidRPr="000D7112">
        <w:rPr>
          <w:sz w:val="22"/>
        </w:rPr>
        <w:t>ze</w:t>
      </w:r>
      <w:proofErr w:type="gramEnd"/>
      <w:r w:rsidRPr="000D7112">
        <w:rPr>
          <w:sz w:val="22"/>
        </w:rPr>
        <w:t xml:space="preserve"> środków </w:t>
      </w:r>
      <w:bookmarkStart w:id="7" w:name="_Hlk89799951"/>
      <w:r w:rsidRPr="000D7112">
        <w:rPr>
          <w:sz w:val="22"/>
        </w:rPr>
        <w:t xml:space="preserve">Unii Europejskiej </w:t>
      </w:r>
      <w:r w:rsidR="00BB5D33">
        <w:rPr>
          <w:sz w:val="22"/>
        </w:rPr>
        <w:t>w ramach</w:t>
      </w:r>
      <w:r w:rsidRPr="000D7112">
        <w:rPr>
          <w:sz w:val="22"/>
        </w:rPr>
        <w:t xml:space="preserve"> Europejskiego Funduszu Społecznego</w:t>
      </w:r>
      <w:bookmarkEnd w:id="7"/>
      <w:r w:rsidRPr="000D7112">
        <w:rPr>
          <w:b/>
          <w:bCs/>
          <w:sz w:val="22"/>
        </w:rPr>
        <w:t>.</w:t>
      </w:r>
      <w:r w:rsidR="00EA3AF0" w:rsidRPr="00353427">
        <w:rPr>
          <w:b/>
          <w:bCs/>
          <w:sz w:val="22"/>
        </w:rPr>
        <w:t xml:space="preserve"> </w:t>
      </w:r>
    </w:p>
    <w:bookmarkEnd w:id="6"/>
    <w:p w14:paraId="3CE6A48F" w14:textId="77777777" w:rsidR="00EA3AF0" w:rsidRPr="002A47AB" w:rsidRDefault="00EA3AF0" w:rsidP="00EA3AF0">
      <w:pPr>
        <w:widowControl w:val="0"/>
        <w:suppressAutoHyphens/>
        <w:spacing w:after="0" w:line="240" w:lineRule="auto"/>
        <w:ind w:right="-1"/>
      </w:pPr>
    </w:p>
    <w:p w14:paraId="7743CBC0" w14:textId="77777777" w:rsidR="00BB5D33" w:rsidRDefault="00BB5D33" w:rsidP="00EA3AF0">
      <w:pPr>
        <w:widowControl w:val="0"/>
        <w:suppressAutoHyphens/>
        <w:spacing w:after="0" w:line="240" w:lineRule="auto"/>
        <w:ind w:right="-1"/>
      </w:pPr>
    </w:p>
    <w:p w14:paraId="7EEC81BA" w14:textId="77777777" w:rsidR="00BB5D33" w:rsidRDefault="00BB5D33" w:rsidP="00EA3AF0">
      <w:pPr>
        <w:widowControl w:val="0"/>
        <w:suppressAutoHyphens/>
        <w:spacing w:after="0" w:line="240" w:lineRule="auto"/>
        <w:ind w:right="-1"/>
      </w:pPr>
    </w:p>
    <w:p w14:paraId="5239BBDF" w14:textId="77777777" w:rsidR="00BB5D33" w:rsidRDefault="00BB5D33" w:rsidP="00EA3AF0">
      <w:pPr>
        <w:widowControl w:val="0"/>
        <w:suppressAutoHyphens/>
        <w:spacing w:after="0" w:line="240" w:lineRule="auto"/>
        <w:ind w:right="-1"/>
      </w:pPr>
    </w:p>
    <w:p w14:paraId="0BE94B3B" w14:textId="77777777" w:rsidR="00EA3AF0" w:rsidRDefault="00EA3AF0" w:rsidP="00EA3AF0">
      <w:pPr>
        <w:widowControl w:val="0"/>
        <w:suppressAutoHyphens/>
        <w:spacing w:after="0" w:line="240" w:lineRule="auto"/>
        <w:ind w:right="-1"/>
      </w:pPr>
      <w:r w:rsidRPr="002A47AB">
        <w:t>Sporządził</w:t>
      </w:r>
      <w:r w:rsidR="00BB5D33">
        <w:t>a</w:t>
      </w:r>
      <w:r w:rsidRPr="002A47AB">
        <w:t>:</w:t>
      </w:r>
    </w:p>
    <w:p w14:paraId="0FF7DB85" w14:textId="77777777" w:rsidR="00793730" w:rsidRDefault="00BB5D33" w:rsidP="00EA3AF0">
      <w:pPr>
        <w:widowControl w:val="0"/>
        <w:suppressAutoHyphens/>
        <w:spacing w:after="0" w:line="240" w:lineRule="auto"/>
        <w:ind w:right="-1"/>
      </w:pPr>
      <w:r>
        <w:t>Małgorzata Janicka</w:t>
      </w:r>
    </w:p>
    <w:p w14:paraId="32AD42ED" w14:textId="77777777" w:rsidR="00B75EC5" w:rsidRPr="00B75EC5" w:rsidRDefault="000D7112" w:rsidP="00B75EC5">
      <w:pPr>
        <w:widowControl w:val="0"/>
        <w:suppressAutoHyphens/>
        <w:spacing w:after="0" w:line="240" w:lineRule="auto"/>
        <w:ind w:right="-1"/>
        <w:rPr>
          <w:sz w:val="22"/>
        </w:rPr>
      </w:pPr>
      <w:r>
        <w:rPr>
          <w:sz w:val="22"/>
        </w:rPr>
        <w:t xml:space="preserve">Koordynator Projektu </w:t>
      </w:r>
      <w:r w:rsidR="00BB5D33">
        <w:rPr>
          <w:sz w:val="22"/>
        </w:rPr>
        <w:t>RP</w:t>
      </w:r>
    </w:p>
    <w:p w14:paraId="3BED4E1F" w14:textId="77777777" w:rsidR="00B75EC5" w:rsidRPr="00B75EC5" w:rsidRDefault="000D7112" w:rsidP="00B75EC5">
      <w:pPr>
        <w:widowControl w:val="0"/>
        <w:suppressAutoHyphens/>
        <w:spacing w:after="0" w:line="240" w:lineRule="auto"/>
        <w:ind w:right="-1"/>
        <w:rPr>
          <w:sz w:val="22"/>
        </w:rPr>
      </w:pPr>
      <w:r>
        <w:rPr>
          <w:sz w:val="22"/>
        </w:rPr>
        <w:t>PCPR w Łowiczu</w:t>
      </w:r>
    </w:p>
    <w:p w14:paraId="19DAD4CE" w14:textId="77777777" w:rsidR="00EA3AF0" w:rsidRDefault="00EA3AF0" w:rsidP="00EA3AF0">
      <w:pPr>
        <w:widowControl w:val="0"/>
        <w:suppressAutoHyphens/>
        <w:spacing w:after="0" w:line="240" w:lineRule="auto"/>
        <w:ind w:right="-1"/>
        <w:rPr>
          <w:sz w:val="22"/>
        </w:rPr>
      </w:pPr>
      <w:r w:rsidRPr="002A47AB">
        <w:rPr>
          <w:sz w:val="22"/>
        </w:rPr>
        <w:t>(strona formalna i merytoryczna)</w:t>
      </w:r>
    </w:p>
    <w:p w14:paraId="7B2298A2" w14:textId="77777777" w:rsidR="00754930" w:rsidRDefault="00754930" w:rsidP="00EA3AF0">
      <w:pPr>
        <w:widowControl w:val="0"/>
        <w:suppressAutoHyphens/>
        <w:spacing w:after="0" w:line="240" w:lineRule="auto"/>
        <w:ind w:right="-1"/>
        <w:rPr>
          <w:sz w:val="22"/>
        </w:rPr>
      </w:pPr>
    </w:p>
    <w:p w14:paraId="794668B9" w14:textId="77777777" w:rsidR="00754930" w:rsidRPr="002A47AB" w:rsidRDefault="00754930" w:rsidP="00EA3AF0">
      <w:pPr>
        <w:widowControl w:val="0"/>
        <w:suppressAutoHyphens/>
        <w:spacing w:after="0" w:line="240" w:lineRule="auto"/>
        <w:ind w:right="-1"/>
        <w:rPr>
          <w:sz w:val="22"/>
        </w:rPr>
      </w:pPr>
    </w:p>
    <w:p w14:paraId="1D2C7460" w14:textId="77777777" w:rsidR="00EA3AF0" w:rsidRPr="002A47AB" w:rsidRDefault="00EA3AF0" w:rsidP="00EA3AF0">
      <w:pPr>
        <w:widowControl w:val="0"/>
        <w:suppressAutoHyphens/>
        <w:spacing w:after="0" w:line="240" w:lineRule="auto"/>
        <w:ind w:left="5529" w:right="-1"/>
        <w:rPr>
          <w:b/>
          <w:bCs/>
        </w:rPr>
      </w:pPr>
      <w:r w:rsidRPr="002A47AB">
        <w:rPr>
          <w:b/>
          <w:bCs/>
        </w:rPr>
        <w:t>Z A T W I E R D Z I Ł:</w:t>
      </w:r>
    </w:p>
    <w:p w14:paraId="4D794165" w14:textId="77777777" w:rsidR="00EA3AF0" w:rsidRDefault="00EA3AF0" w:rsidP="00EA3AF0">
      <w:pPr>
        <w:widowControl w:val="0"/>
        <w:suppressAutoHyphens/>
        <w:spacing w:after="0" w:line="240" w:lineRule="auto"/>
        <w:ind w:left="5529" w:right="-1"/>
      </w:pPr>
    </w:p>
    <w:p w14:paraId="3FCE9436" w14:textId="77777777" w:rsidR="00EA3AF0" w:rsidRDefault="00EA3AF0" w:rsidP="00EA3AF0">
      <w:pPr>
        <w:widowControl w:val="0"/>
        <w:suppressAutoHyphens/>
        <w:spacing w:after="0" w:line="240" w:lineRule="auto"/>
        <w:ind w:left="5529" w:right="-1"/>
      </w:pPr>
    </w:p>
    <w:p w14:paraId="7318B142" w14:textId="77777777" w:rsidR="00EA3AF0" w:rsidRPr="002A47AB" w:rsidRDefault="00EA3AF0" w:rsidP="00EA3AF0">
      <w:pPr>
        <w:widowControl w:val="0"/>
        <w:suppressAutoHyphens/>
        <w:spacing w:after="0" w:line="240" w:lineRule="auto"/>
        <w:ind w:left="5529" w:right="-1"/>
      </w:pPr>
      <w:r w:rsidRPr="002A47AB">
        <w:t>…………………………………</w:t>
      </w:r>
    </w:p>
    <w:p w14:paraId="1555226C" w14:textId="77777777" w:rsidR="00EA3AF0" w:rsidRPr="002A47AB" w:rsidRDefault="00EA3AF0" w:rsidP="00EA3AF0">
      <w:pPr>
        <w:widowControl w:val="0"/>
        <w:suppressAutoHyphens/>
        <w:spacing w:after="0" w:line="240" w:lineRule="auto"/>
        <w:ind w:left="5529" w:right="-1"/>
      </w:pPr>
      <w:r w:rsidRPr="002A47AB">
        <w:t>(kierownik Zamawiającego)</w:t>
      </w:r>
    </w:p>
    <w:p w14:paraId="7E163D02" w14:textId="77777777" w:rsidR="00754930" w:rsidRDefault="00754930" w:rsidP="00EA3AF0">
      <w:pPr>
        <w:widowControl w:val="0"/>
        <w:suppressAutoHyphens/>
        <w:spacing w:after="0" w:line="240" w:lineRule="auto"/>
        <w:ind w:right="-1"/>
      </w:pPr>
    </w:p>
    <w:p w14:paraId="362F6346" w14:textId="77777777" w:rsidR="00754930" w:rsidRDefault="00754930" w:rsidP="00EA3AF0">
      <w:pPr>
        <w:widowControl w:val="0"/>
        <w:suppressAutoHyphens/>
        <w:spacing w:after="0" w:line="240" w:lineRule="auto"/>
        <w:ind w:right="-1"/>
      </w:pPr>
    </w:p>
    <w:p w14:paraId="53003D7C" w14:textId="77777777" w:rsidR="00754930" w:rsidRDefault="00754930" w:rsidP="00EA3AF0">
      <w:pPr>
        <w:widowControl w:val="0"/>
        <w:suppressAutoHyphens/>
        <w:spacing w:after="0" w:line="240" w:lineRule="auto"/>
        <w:ind w:right="-1"/>
      </w:pPr>
    </w:p>
    <w:p w14:paraId="4B439BB5" w14:textId="77777777" w:rsidR="00EA3AF0" w:rsidRPr="002A47AB" w:rsidRDefault="000D7112" w:rsidP="00EA3AF0">
      <w:pPr>
        <w:widowControl w:val="0"/>
        <w:suppressAutoHyphens/>
        <w:spacing w:after="0" w:line="240" w:lineRule="auto"/>
        <w:ind w:right="-1"/>
      </w:pPr>
      <w:r>
        <w:t>Łowicz</w:t>
      </w:r>
      <w:r w:rsidR="00EA3AF0" w:rsidRPr="00246CD4">
        <w:t xml:space="preserve">, dnia </w:t>
      </w:r>
      <w:r w:rsidR="00BB5D33">
        <w:t>……….</w:t>
      </w:r>
      <w:r w:rsidR="00EA3AF0" w:rsidRPr="00246CD4">
        <w:t>.202</w:t>
      </w:r>
      <w:r w:rsidR="00BB5D33">
        <w:t>2</w:t>
      </w:r>
      <w:r w:rsidR="00EA3AF0" w:rsidRPr="00246CD4">
        <w:t xml:space="preserve"> </w:t>
      </w:r>
      <w:proofErr w:type="gramStart"/>
      <w:r w:rsidR="00EA3AF0" w:rsidRPr="00246CD4">
        <w:t>r</w:t>
      </w:r>
      <w:proofErr w:type="gramEnd"/>
      <w:r w:rsidR="00EA3AF0" w:rsidRPr="00246CD4">
        <w:t>.</w:t>
      </w:r>
    </w:p>
    <w:p w14:paraId="7BB94A8A" w14:textId="77777777" w:rsidR="00EA3AF0" w:rsidRPr="002A47AB" w:rsidRDefault="00EA3AF0" w:rsidP="00EA3AF0">
      <w:pPr>
        <w:widowControl w:val="0"/>
        <w:suppressAutoHyphens/>
        <w:spacing w:after="0" w:line="240" w:lineRule="auto"/>
        <w:ind w:right="-1"/>
      </w:pPr>
    </w:p>
    <w:p w14:paraId="0E6D7D88" w14:textId="77777777" w:rsidR="00EA3AF0" w:rsidRPr="006E7B3C" w:rsidRDefault="00EA3AF0" w:rsidP="00EA3AF0">
      <w:pPr>
        <w:widowControl w:val="0"/>
        <w:suppressAutoHyphens/>
        <w:spacing w:after="0" w:line="240" w:lineRule="auto"/>
        <w:ind w:right="-1"/>
        <w:rPr>
          <w:sz w:val="22"/>
        </w:rPr>
      </w:pPr>
      <w:r w:rsidRPr="006E7B3C">
        <w:rPr>
          <w:sz w:val="22"/>
        </w:rPr>
        <w:t>Zamawiający oczekuje, że Wykonawcy zapoznają się dokładnie z treścią niniejszej SWZ. Wykonawca ponosi ryzyko niedostarczenia wszystkich wymaganych informacji i dokumentów oraz przedłożenia oferty nieodpowiadającej wymaganiom określonym przez Zamawiającego.</w:t>
      </w:r>
    </w:p>
    <w:p w14:paraId="19758561" w14:textId="77777777" w:rsidR="0021666C" w:rsidRPr="00504E7B" w:rsidRDefault="00EA3AF0" w:rsidP="00754930">
      <w:pPr>
        <w:rPr>
          <w:sz w:val="22"/>
        </w:rPr>
      </w:pPr>
      <w:r w:rsidRPr="006E7B3C">
        <w:rPr>
          <w:sz w:val="22"/>
        </w:rPr>
        <w:br w:type="page"/>
      </w:r>
      <w:r w:rsidR="00504E7B">
        <w:rPr>
          <w:b/>
          <w:bCs/>
          <w:szCs w:val="24"/>
        </w:rPr>
        <w:lastRenderedPageBreak/>
        <w:tab/>
      </w:r>
    </w:p>
    <w:p w14:paraId="4C8A8BD7" w14:textId="77777777" w:rsidR="00004F7C" w:rsidRPr="00504E7B" w:rsidRDefault="0037679F" w:rsidP="003D5B39">
      <w:pPr>
        <w:pStyle w:val="Nagwek2"/>
        <w:pBdr>
          <w:top w:val="single" w:sz="18" w:space="6" w:color="auto"/>
          <w:bottom w:val="single" w:sz="18" w:space="6" w:color="auto"/>
        </w:pBdr>
        <w:shd w:val="clear" w:color="auto" w:fill="D0CECE" w:themeFill="background2" w:themeFillShade="E6"/>
        <w:spacing w:line="240" w:lineRule="auto"/>
        <w:ind w:left="0" w:firstLine="0"/>
        <w:rPr>
          <w:sz w:val="22"/>
        </w:rPr>
      </w:pPr>
      <w:bookmarkStart w:id="8" w:name="_Toc43387600"/>
      <w:bookmarkStart w:id="9" w:name="_Toc61833281"/>
      <w:bookmarkStart w:id="10" w:name="_Toc62565841"/>
      <w:bookmarkStart w:id="11" w:name="_Toc64009665"/>
      <w:bookmarkStart w:id="12" w:name="_Toc90231260"/>
      <w:proofErr w:type="gramStart"/>
      <w:r w:rsidRPr="00504E7B">
        <w:rPr>
          <w:sz w:val="22"/>
        </w:rPr>
        <w:t xml:space="preserve">SPECYFIKACJA </w:t>
      </w:r>
      <w:r w:rsidR="00601E1A" w:rsidRPr="00504E7B">
        <w:rPr>
          <w:sz w:val="22"/>
        </w:rPr>
        <w:t xml:space="preserve"> </w:t>
      </w:r>
      <w:r w:rsidRPr="00504E7B">
        <w:rPr>
          <w:sz w:val="22"/>
        </w:rPr>
        <w:t>WARUNKÓW</w:t>
      </w:r>
      <w:proofErr w:type="gramEnd"/>
      <w:r w:rsidRPr="00504E7B">
        <w:rPr>
          <w:sz w:val="22"/>
        </w:rPr>
        <w:t xml:space="preserve">  ZAMÓWIENIA</w:t>
      </w:r>
      <w:bookmarkEnd w:id="8"/>
      <w:bookmarkEnd w:id="9"/>
      <w:bookmarkEnd w:id="10"/>
      <w:bookmarkEnd w:id="11"/>
      <w:bookmarkEnd w:id="12"/>
      <w:r w:rsidR="0006016D" w:rsidRPr="00504E7B">
        <w:rPr>
          <w:sz w:val="22"/>
        </w:rPr>
        <w:t xml:space="preserve"> </w:t>
      </w:r>
    </w:p>
    <w:p w14:paraId="7A239A62" w14:textId="77777777" w:rsidR="00BE65F1" w:rsidRPr="00504E7B" w:rsidRDefault="00BE65F1" w:rsidP="003D5B39">
      <w:pPr>
        <w:pStyle w:val="Nagwek2"/>
        <w:pBdr>
          <w:top w:val="single" w:sz="18" w:space="6" w:color="auto"/>
          <w:bottom w:val="single" w:sz="18" w:space="6" w:color="auto"/>
        </w:pBdr>
        <w:shd w:val="clear" w:color="auto" w:fill="D0CECE" w:themeFill="background2" w:themeFillShade="E6"/>
        <w:spacing w:line="240" w:lineRule="auto"/>
        <w:ind w:left="0" w:firstLine="0"/>
        <w:rPr>
          <w:sz w:val="22"/>
          <w:u w:val="none"/>
        </w:rPr>
      </w:pPr>
      <w:bookmarkStart w:id="13" w:name="_Toc43387601"/>
      <w:bookmarkStart w:id="14" w:name="_Toc61833282"/>
      <w:bookmarkStart w:id="15" w:name="_Toc62565842"/>
      <w:bookmarkStart w:id="16" w:name="_Toc64009666"/>
      <w:bookmarkStart w:id="17" w:name="_Toc90231261"/>
      <w:proofErr w:type="gramStart"/>
      <w:r w:rsidRPr="00504E7B">
        <w:rPr>
          <w:sz w:val="22"/>
          <w:u w:val="none"/>
        </w:rPr>
        <w:t>zwana</w:t>
      </w:r>
      <w:proofErr w:type="gramEnd"/>
      <w:r w:rsidRPr="00504E7B">
        <w:rPr>
          <w:sz w:val="22"/>
          <w:u w:val="none"/>
        </w:rPr>
        <w:t xml:space="preserve"> dalej w skrócie SWZ</w:t>
      </w:r>
      <w:bookmarkEnd w:id="13"/>
      <w:bookmarkEnd w:id="14"/>
      <w:bookmarkEnd w:id="15"/>
      <w:bookmarkEnd w:id="16"/>
      <w:bookmarkEnd w:id="17"/>
    </w:p>
    <w:p w14:paraId="42E6954A" w14:textId="77777777" w:rsidR="000146E1" w:rsidRPr="00504E7B" w:rsidRDefault="000146E1" w:rsidP="003D5B39">
      <w:pPr>
        <w:spacing w:after="0" w:line="240" w:lineRule="auto"/>
        <w:ind w:left="0" w:firstLine="0"/>
        <w:jc w:val="left"/>
        <w:rPr>
          <w:sz w:val="22"/>
        </w:rPr>
      </w:pPr>
    </w:p>
    <w:sdt>
      <w:sdtPr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2"/>
          <w:szCs w:val="22"/>
          <w:highlight w:val="yellow"/>
          <w:u w:val="none"/>
        </w:rPr>
        <w:id w:val="1692644801"/>
        <w:docPartObj>
          <w:docPartGallery w:val="Table of Contents"/>
          <w:docPartUnique/>
        </w:docPartObj>
      </w:sdtPr>
      <w:sdtEndPr>
        <w:rPr>
          <w:color w:val="000000"/>
          <w:highlight w:val="none"/>
        </w:rPr>
      </w:sdtEndPr>
      <w:sdtContent>
        <w:p w14:paraId="22FA231B" w14:textId="77777777" w:rsidR="004507FA" w:rsidRPr="00687709" w:rsidRDefault="004507FA" w:rsidP="003D5B39">
          <w:pPr>
            <w:pStyle w:val="Nagwekspisutreci"/>
            <w:spacing w:before="0" w:line="240" w:lineRule="auto"/>
            <w:rPr>
              <w:rFonts w:ascii="Times New Roman" w:hAnsi="Times New Roman" w:cs="Times New Roman"/>
              <w:b/>
              <w:bCs/>
              <w:i w:val="0"/>
              <w:iCs w:val="0"/>
              <w:color w:val="auto"/>
              <w:sz w:val="22"/>
              <w:szCs w:val="22"/>
              <w:u w:val="none"/>
            </w:rPr>
          </w:pPr>
          <w:r w:rsidRPr="00687709">
            <w:rPr>
              <w:rFonts w:ascii="Times New Roman" w:hAnsi="Times New Roman" w:cs="Times New Roman"/>
              <w:b/>
              <w:bCs/>
              <w:i w:val="0"/>
              <w:iCs w:val="0"/>
              <w:color w:val="auto"/>
              <w:sz w:val="22"/>
              <w:szCs w:val="22"/>
              <w:u w:val="none"/>
            </w:rPr>
            <w:t>Spis treści</w:t>
          </w:r>
        </w:p>
        <w:p w14:paraId="712199DF" w14:textId="77777777" w:rsidR="00FE7A43" w:rsidRDefault="0062112D">
          <w:pPr>
            <w:pStyle w:val="Spistreci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r w:rsidRPr="00687709">
            <w:rPr>
              <w:b/>
              <w:bCs/>
              <w:iCs/>
              <w:noProof/>
              <w:sz w:val="22"/>
              <w:highlight w:val="yellow"/>
            </w:rPr>
            <w:fldChar w:fldCharType="begin"/>
          </w:r>
          <w:r w:rsidR="004507FA" w:rsidRPr="00687709">
            <w:rPr>
              <w:b/>
              <w:bCs/>
              <w:sz w:val="22"/>
              <w:highlight w:val="yellow"/>
            </w:rPr>
            <w:instrText xml:space="preserve"> TOC \o "1-3" \h \z \u </w:instrText>
          </w:r>
          <w:r w:rsidRPr="00687709">
            <w:rPr>
              <w:b/>
              <w:bCs/>
              <w:iCs/>
              <w:noProof/>
              <w:sz w:val="22"/>
              <w:highlight w:val="yellow"/>
            </w:rPr>
            <w:fldChar w:fldCharType="separate"/>
          </w:r>
          <w:hyperlink w:anchor="_Toc90231260" w:history="1">
            <w:r w:rsidR="00FE7A43" w:rsidRPr="0039612A">
              <w:rPr>
                <w:rStyle w:val="Hipercze"/>
                <w:noProof/>
              </w:rPr>
              <w:t>SPECYFIKACJA  WARUNKÓW  ZAMÓWIENIA</w:t>
            </w:r>
            <w:r w:rsidR="00FE7A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E7A43">
              <w:rPr>
                <w:noProof/>
                <w:webHidden/>
              </w:rPr>
              <w:instrText xml:space="preserve"> PAGEREF _Toc90231260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63603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1902C3" w14:textId="77777777" w:rsidR="00FE7A43" w:rsidRDefault="008C4D8E" w:rsidP="00FE7A43">
          <w:pPr>
            <w:pStyle w:val="Spistreci2"/>
            <w:ind w:firstLine="0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0231261" w:history="1">
            <w:r w:rsidR="00FE7A43" w:rsidRPr="0039612A">
              <w:rPr>
                <w:rStyle w:val="Hipercze"/>
                <w:noProof/>
              </w:rPr>
              <w:t>zwana dalej w skrócie SWZ</w:t>
            </w:r>
            <w:r w:rsidR="00FE7A43">
              <w:rPr>
                <w:noProof/>
                <w:webHidden/>
              </w:rPr>
              <w:tab/>
            </w:r>
            <w:r w:rsidR="0062112D">
              <w:rPr>
                <w:noProof/>
                <w:webHidden/>
              </w:rPr>
              <w:fldChar w:fldCharType="begin"/>
            </w:r>
            <w:r w:rsidR="00FE7A43">
              <w:rPr>
                <w:noProof/>
                <w:webHidden/>
              </w:rPr>
              <w:instrText xml:space="preserve"> PAGEREF _Toc90231261 \h </w:instrText>
            </w:r>
            <w:r w:rsidR="0062112D">
              <w:rPr>
                <w:noProof/>
                <w:webHidden/>
              </w:rPr>
            </w:r>
            <w:r w:rsidR="0062112D">
              <w:rPr>
                <w:noProof/>
                <w:webHidden/>
              </w:rPr>
              <w:fldChar w:fldCharType="separate"/>
            </w:r>
            <w:r w:rsidR="00363603">
              <w:rPr>
                <w:noProof/>
                <w:webHidden/>
              </w:rPr>
              <w:t>2</w:t>
            </w:r>
            <w:r w:rsidR="0062112D">
              <w:rPr>
                <w:noProof/>
                <w:webHidden/>
              </w:rPr>
              <w:fldChar w:fldCharType="end"/>
            </w:r>
          </w:hyperlink>
        </w:p>
        <w:p w14:paraId="278BCB55" w14:textId="77777777" w:rsidR="00FE7A43" w:rsidRDefault="008C4D8E">
          <w:pPr>
            <w:pStyle w:val="Spistreci1"/>
            <w:rPr>
              <w:rFonts w:asciiTheme="minorHAnsi" w:eastAsiaTheme="minorEastAsia" w:hAnsiTheme="minorHAnsi" w:cstheme="minorBidi"/>
              <w:iCs w:val="0"/>
              <w:color w:val="auto"/>
              <w:sz w:val="22"/>
            </w:rPr>
          </w:pPr>
          <w:hyperlink w:anchor="_Toc90231262" w:history="1">
            <w:r w:rsidR="00FE7A43" w:rsidRPr="0039612A">
              <w:rPr>
                <w:rStyle w:val="Hipercze"/>
              </w:rPr>
              <w:t>I.</w:t>
            </w:r>
            <w:r w:rsidR="00FE7A43">
              <w:rPr>
                <w:rFonts w:asciiTheme="minorHAnsi" w:eastAsiaTheme="minorEastAsia" w:hAnsiTheme="minorHAnsi" w:cstheme="minorBidi"/>
                <w:iCs w:val="0"/>
                <w:color w:val="auto"/>
                <w:sz w:val="22"/>
              </w:rPr>
              <w:tab/>
            </w:r>
            <w:r w:rsidR="00FE7A43" w:rsidRPr="0039612A">
              <w:rPr>
                <w:rStyle w:val="Hipercze"/>
              </w:rPr>
              <w:t>Dane adresowe zamawiającego, adres poczty elektronicznej oraz strony internetowej prowadzonego postępowania, a także adres strony internetowej, na której udostępniane będą zmiany i wyjaśnienia treści SWZ oraz inne dokumenty zamówienia bezpośrednio związane z postępowaniem o udzielenie zamówienia</w:t>
            </w:r>
            <w:r w:rsidR="00FE7A43">
              <w:rPr>
                <w:webHidden/>
              </w:rPr>
              <w:tab/>
            </w:r>
            <w:r w:rsidR="0062112D">
              <w:rPr>
                <w:webHidden/>
              </w:rPr>
              <w:fldChar w:fldCharType="begin"/>
            </w:r>
            <w:r w:rsidR="00FE7A43">
              <w:rPr>
                <w:webHidden/>
              </w:rPr>
              <w:instrText xml:space="preserve"> PAGEREF _Toc90231262 \h </w:instrText>
            </w:r>
            <w:r w:rsidR="0062112D">
              <w:rPr>
                <w:webHidden/>
              </w:rPr>
            </w:r>
            <w:r w:rsidR="0062112D">
              <w:rPr>
                <w:webHidden/>
              </w:rPr>
              <w:fldChar w:fldCharType="separate"/>
            </w:r>
            <w:r w:rsidR="00363603">
              <w:rPr>
                <w:webHidden/>
              </w:rPr>
              <w:t>3</w:t>
            </w:r>
            <w:r w:rsidR="0062112D">
              <w:rPr>
                <w:webHidden/>
              </w:rPr>
              <w:fldChar w:fldCharType="end"/>
            </w:r>
          </w:hyperlink>
        </w:p>
        <w:p w14:paraId="39044336" w14:textId="77777777" w:rsidR="00FE7A43" w:rsidRDefault="008C4D8E">
          <w:pPr>
            <w:pStyle w:val="Spistreci1"/>
            <w:rPr>
              <w:rFonts w:asciiTheme="minorHAnsi" w:eastAsiaTheme="minorEastAsia" w:hAnsiTheme="minorHAnsi" w:cstheme="minorBidi"/>
              <w:iCs w:val="0"/>
              <w:color w:val="auto"/>
              <w:sz w:val="22"/>
            </w:rPr>
          </w:pPr>
          <w:hyperlink w:anchor="_Toc90231263" w:history="1">
            <w:r w:rsidR="00FE7A43" w:rsidRPr="0039612A">
              <w:rPr>
                <w:rStyle w:val="Hipercze"/>
              </w:rPr>
              <w:t>II.</w:t>
            </w:r>
            <w:r w:rsidR="00FE7A43">
              <w:rPr>
                <w:rFonts w:asciiTheme="minorHAnsi" w:eastAsiaTheme="minorEastAsia" w:hAnsiTheme="minorHAnsi" w:cstheme="minorBidi"/>
                <w:iCs w:val="0"/>
                <w:color w:val="auto"/>
                <w:sz w:val="22"/>
              </w:rPr>
              <w:tab/>
            </w:r>
            <w:r w:rsidR="00FE7A43" w:rsidRPr="0039612A">
              <w:rPr>
                <w:rStyle w:val="Hipercze"/>
              </w:rPr>
              <w:t>Tryb udzielenia zamówienia</w:t>
            </w:r>
            <w:r w:rsidR="00FE7A43">
              <w:rPr>
                <w:webHidden/>
              </w:rPr>
              <w:tab/>
            </w:r>
            <w:r w:rsidR="0062112D">
              <w:rPr>
                <w:webHidden/>
              </w:rPr>
              <w:fldChar w:fldCharType="begin"/>
            </w:r>
            <w:r w:rsidR="00FE7A43">
              <w:rPr>
                <w:webHidden/>
              </w:rPr>
              <w:instrText xml:space="preserve"> PAGEREF _Toc90231263 \h </w:instrText>
            </w:r>
            <w:r w:rsidR="0062112D">
              <w:rPr>
                <w:webHidden/>
              </w:rPr>
            </w:r>
            <w:r w:rsidR="0062112D">
              <w:rPr>
                <w:webHidden/>
              </w:rPr>
              <w:fldChar w:fldCharType="separate"/>
            </w:r>
            <w:r w:rsidR="00363603">
              <w:rPr>
                <w:webHidden/>
              </w:rPr>
              <w:t>3</w:t>
            </w:r>
            <w:r w:rsidR="0062112D">
              <w:rPr>
                <w:webHidden/>
              </w:rPr>
              <w:fldChar w:fldCharType="end"/>
            </w:r>
          </w:hyperlink>
        </w:p>
        <w:p w14:paraId="73934575" w14:textId="77777777" w:rsidR="00FE7A43" w:rsidRDefault="008C4D8E">
          <w:pPr>
            <w:pStyle w:val="Spistreci1"/>
            <w:rPr>
              <w:rFonts w:asciiTheme="minorHAnsi" w:eastAsiaTheme="minorEastAsia" w:hAnsiTheme="minorHAnsi" w:cstheme="minorBidi"/>
              <w:iCs w:val="0"/>
              <w:color w:val="auto"/>
              <w:sz w:val="22"/>
            </w:rPr>
          </w:pPr>
          <w:hyperlink w:anchor="_Toc90231264" w:history="1">
            <w:r w:rsidR="00FE7A43" w:rsidRPr="0039612A">
              <w:rPr>
                <w:rStyle w:val="Hipercze"/>
              </w:rPr>
              <w:t>III.</w:t>
            </w:r>
            <w:r w:rsidR="00FE7A43">
              <w:rPr>
                <w:rFonts w:asciiTheme="minorHAnsi" w:eastAsiaTheme="minorEastAsia" w:hAnsiTheme="minorHAnsi" w:cstheme="minorBidi"/>
                <w:iCs w:val="0"/>
                <w:color w:val="auto"/>
                <w:sz w:val="22"/>
              </w:rPr>
              <w:tab/>
            </w:r>
            <w:r w:rsidR="00FE7A43" w:rsidRPr="0039612A">
              <w:rPr>
                <w:rStyle w:val="Hipercze"/>
              </w:rPr>
              <w:t>Opis przedmiotu zamówienia oraz wymagania dotyczące realizacji zamówienia</w:t>
            </w:r>
            <w:r w:rsidR="00FE7A43">
              <w:rPr>
                <w:webHidden/>
              </w:rPr>
              <w:tab/>
            </w:r>
            <w:r w:rsidR="0062112D">
              <w:rPr>
                <w:webHidden/>
              </w:rPr>
              <w:fldChar w:fldCharType="begin"/>
            </w:r>
            <w:r w:rsidR="00FE7A43">
              <w:rPr>
                <w:webHidden/>
              </w:rPr>
              <w:instrText xml:space="preserve"> PAGEREF _Toc90231264 \h </w:instrText>
            </w:r>
            <w:r w:rsidR="0062112D">
              <w:rPr>
                <w:webHidden/>
              </w:rPr>
            </w:r>
            <w:r w:rsidR="0062112D">
              <w:rPr>
                <w:webHidden/>
              </w:rPr>
              <w:fldChar w:fldCharType="separate"/>
            </w:r>
            <w:r w:rsidR="00363603">
              <w:rPr>
                <w:webHidden/>
              </w:rPr>
              <w:t>4</w:t>
            </w:r>
            <w:r w:rsidR="0062112D">
              <w:rPr>
                <w:webHidden/>
              </w:rPr>
              <w:fldChar w:fldCharType="end"/>
            </w:r>
          </w:hyperlink>
        </w:p>
        <w:p w14:paraId="73DC8759" w14:textId="77777777" w:rsidR="00FE7A43" w:rsidRDefault="008C4D8E">
          <w:pPr>
            <w:pStyle w:val="Spistreci1"/>
            <w:rPr>
              <w:rFonts w:asciiTheme="minorHAnsi" w:eastAsiaTheme="minorEastAsia" w:hAnsiTheme="minorHAnsi" w:cstheme="minorBidi"/>
              <w:iCs w:val="0"/>
              <w:color w:val="auto"/>
              <w:sz w:val="22"/>
            </w:rPr>
          </w:pPr>
          <w:hyperlink w:anchor="_Toc90231265" w:history="1">
            <w:r w:rsidR="00FE7A43" w:rsidRPr="0039612A">
              <w:rPr>
                <w:rStyle w:val="Hipercze"/>
              </w:rPr>
              <w:t>IV.</w:t>
            </w:r>
            <w:r w:rsidR="00FE7A43">
              <w:rPr>
                <w:rFonts w:asciiTheme="minorHAnsi" w:eastAsiaTheme="minorEastAsia" w:hAnsiTheme="minorHAnsi" w:cstheme="minorBidi"/>
                <w:iCs w:val="0"/>
                <w:color w:val="auto"/>
                <w:sz w:val="22"/>
              </w:rPr>
              <w:tab/>
            </w:r>
            <w:r w:rsidR="00FE7A43" w:rsidRPr="0039612A">
              <w:rPr>
                <w:rStyle w:val="Hipercze"/>
              </w:rPr>
              <w:t>Termin wykonania zamówienia</w:t>
            </w:r>
            <w:r w:rsidR="00FE7A43">
              <w:rPr>
                <w:webHidden/>
              </w:rPr>
              <w:tab/>
            </w:r>
            <w:r w:rsidR="0062112D">
              <w:rPr>
                <w:webHidden/>
              </w:rPr>
              <w:fldChar w:fldCharType="begin"/>
            </w:r>
            <w:r w:rsidR="00FE7A43">
              <w:rPr>
                <w:webHidden/>
              </w:rPr>
              <w:instrText xml:space="preserve"> PAGEREF _Toc90231265 \h </w:instrText>
            </w:r>
            <w:r w:rsidR="0062112D">
              <w:rPr>
                <w:webHidden/>
              </w:rPr>
            </w:r>
            <w:r w:rsidR="0062112D">
              <w:rPr>
                <w:webHidden/>
              </w:rPr>
              <w:fldChar w:fldCharType="separate"/>
            </w:r>
            <w:r w:rsidR="00363603">
              <w:rPr>
                <w:webHidden/>
              </w:rPr>
              <w:t>5</w:t>
            </w:r>
            <w:r w:rsidR="0062112D">
              <w:rPr>
                <w:webHidden/>
              </w:rPr>
              <w:fldChar w:fldCharType="end"/>
            </w:r>
          </w:hyperlink>
        </w:p>
        <w:p w14:paraId="6E414642" w14:textId="77777777" w:rsidR="00FE7A43" w:rsidRDefault="008C4D8E">
          <w:pPr>
            <w:pStyle w:val="Spistreci1"/>
            <w:rPr>
              <w:rFonts w:asciiTheme="minorHAnsi" w:eastAsiaTheme="minorEastAsia" w:hAnsiTheme="minorHAnsi" w:cstheme="minorBidi"/>
              <w:iCs w:val="0"/>
              <w:color w:val="auto"/>
              <w:sz w:val="22"/>
            </w:rPr>
          </w:pPr>
          <w:hyperlink w:anchor="_Toc90231266" w:history="1">
            <w:r w:rsidR="00FE7A43" w:rsidRPr="0039612A">
              <w:rPr>
                <w:rStyle w:val="Hipercze"/>
              </w:rPr>
              <w:t>V.</w:t>
            </w:r>
            <w:r w:rsidR="00FE7A43">
              <w:rPr>
                <w:rFonts w:asciiTheme="minorHAnsi" w:eastAsiaTheme="minorEastAsia" w:hAnsiTheme="minorHAnsi" w:cstheme="minorBidi"/>
                <w:iCs w:val="0"/>
                <w:color w:val="auto"/>
                <w:sz w:val="22"/>
              </w:rPr>
              <w:tab/>
            </w:r>
            <w:r w:rsidR="00FE7A43" w:rsidRPr="0039612A">
              <w:rPr>
                <w:rStyle w:val="Hipercze"/>
              </w:rPr>
              <w:t>Warunki udziału w postępowaniu</w:t>
            </w:r>
            <w:r w:rsidR="00FE7A43">
              <w:rPr>
                <w:webHidden/>
              </w:rPr>
              <w:tab/>
            </w:r>
            <w:r w:rsidR="0062112D">
              <w:rPr>
                <w:webHidden/>
              </w:rPr>
              <w:fldChar w:fldCharType="begin"/>
            </w:r>
            <w:r w:rsidR="00FE7A43">
              <w:rPr>
                <w:webHidden/>
              </w:rPr>
              <w:instrText xml:space="preserve"> PAGEREF _Toc90231266 \h </w:instrText>
            </w:r>
            <w:r w:rsidR="0062112D">
              <w:rPr>
                <w:webHidden/>
              </w:rPr>
            </w:r>
            <w:r w:rsidR="0062112D">
              <w:rPr>
                <w:webHidden/>
              </w:rPr>
              <w:fldChar w:fldCharType="separate"/>
            </w:r>
            <w:r w:rsidR="00363603">
              <w:rPr>
                <w:webHidden/>
              </w:rPr>
              <w:t>5</w:t>
            </w:r>
            <w:r w:rsidR="0062112D">
              <w:rPr>
                <w:webHidden/>
              </w:rPr>
              <w:fldChar w:fldCharType="end"/>
            </w:r>
          </w:hyperlink>
        </w:p>
        <w:p w14:paraId="59314597" w14:textId="77777777" w:rsidR="00FE7A43" w:rsidRDefault="008C4D8E">
          <w:pPr>
            <w:pStyle w:val="Spistreci1"/>
            <w:rPr>
              <w:rFonts w:asciiTheme="minorHAnsi" w:eastAsiaTheme="minorEastAsia" w:hAnsiTheme="minorHAnsi" w:cstheme="minorBidi"/>
              <w:iCs w:val="0"/>
              <w:color w:val="auto"/>
              <w:sz w:val="22"/>
            </w:rPr>
          </w:pPr>
          <w:hyperlink w:anchor="_Toc90231267" w:history="1">
            <w:r w:rsidR="00FE7A43" w:rsidRPr="0039612A">
              <w:rPr>
                <w:rStyle w:val="Hipercze"/>
              </w:rPr>
              <w:t>VI.</w:t>
            </w:r>
            <w:r w:rsidR="00FE7A43">
              <w:rPr>
                <w:rFonts w:asciiTheme="minorHAnsi" w:eastAsiaTheme="minorEastAsia" w:hAnsiTheme="minorHAnsi" w:cstheme="minorBidi"/>
                <w:iCs w:val="0"/>
                <w:color w:val="auto"/>
                <w:sz w:val="22"/>
              </w:rPr>
              <w:tab/>
            </w:r>
            <w:r w:rsidR="00FE7A43" w:rsidRPr="0039612A">
              <w:rPr>
                <w:rStyle w:val="Hipercze"/>
              </w:rPr>
              <w:t>Podstawy wykluczenia</w:t>
            </w:r>
            <w:r w:rsidR="00FE7A43">
              <w:rPr>
                <w:webHidden/>
              </w:rPr>
              <w:tab/>
            </w:r>
            <w:r w:rsidR="0062112D">
              <w:rPr>
                <w:webHidden/>
              </w:rPr>
              <w:fldChar w:fldCharType="begin"/>
            </w:r>
            <w:r w:rsidR="00FE7A43">
              <w:rPr>
                <w:webHidden/>
              </w:rPr>
              <w:instrText xml:space="preserve"> PAGEREF _Toc90231267 \h </w:instrText>
            </w:r>
            <w:r w:rsidR="0062112D">
              <w:rPr>
                <w:webHidden/>
              </w:rPr>
            </w:r>
            <w:r w:rsidR="0062112D">
              <w:rPr>
                <w:webHidden/>
              </w:rPr>
              <w:fldChar w:fldCharType="separate"/>
            </w:r>
            <w:r w:rsidR="00363603">
              <w:rPr>
                <w:webHidden/>
              </w:rPr>
              <w:t>7</w:t>
            </w:r>
            <w:r w:rsidR="0062112D">
              <w:rPr>
                <w:webHidden/>
              </w:rPr>
              <w:fldChar w:fldCharType="end"/>
            </w:r>
          </w:hyperlink>
        </w:p>
        <w:p w14:paraId="5247962F" w14:textId="77777777" w:rsidR="00FE7A43" w:rsidRDefault="008C4D8E">
          <w:pPr>
            <w:pStyle w:val="Spistreci1"/>
            <w:rPr>
              <w:rFonts w:asciiTheme="minorHAnsi" w:eastAsiaTheme="minorEastAsia" w:hAnsiTheme="minorHAnsi" w:cstheme="minorBidi"/>
              <w:iCs w:val="0"/>
              <w:color w:val="auto"/>
              <w:sz w:val="22"/>
            </w:rPr>
          </w:pPr>
          <w:hyperlink w:anchor="_Toc90231268" w:history="1">
            <w:r w:rsidR="00FE7A43" w:rsidRPr="0039612A">
              <w:rPr>
                <w:rStyle w:val="Hipercze"/>
              </w:rPr>
              <w:t>VII.</w:t>
            </w:r>
            <w:r w:rsidR="00FE7A43">
              <w:rPr>
                <w:rFonts w:asciiTheme="minorHAnsi" w:eastAsiaTheme="minorEastAsia" w:hAnsiTheme="minorHAnsi" w:cstheme="minorBidi"/>
                <w:iCs w:val="0"/>
                <w:color w:val="auto"/>
                <w:sz w:val="22"/>
              </w:rPr>
              <w:tab/>
            </w:r>
            <w:r w:rsidR="00FE7A43" w:rsidRPr="0039612A">
              <w:rPr>
                <w:rStyle w:val="Hipercze"/>
              </w:rPr>
              <w:t>Informacje o podmiotowych środkach dowodowych i innych dokumentach</w:t>
            </w:r>
            <w:r w:rsidR="00793730">
              <w:rPr>
                <w:rStyle w:val="Hipercze"/>
              </w:rPr>
              <w:t xml:space="preserve">                          </w:t>
            </w:r>
            <w:r w:rsidR="00FE7A43" w:rsidRPr="0039612A">
              <w:rPr>
                <w:rStyle w:val="Hipercze"/>
              </w:rPr>
              <w:t xml:space="preserve"> i oświadczeniach</w:t>
            </w:r>
            <w:r w:rsidR="00FE7A43">
              <w:rPr>
                <w:webHidden/>
              </w:rPr>
              <w:tab/>
            </w:r>
            <w:r w:rsidR="0062112D">
              <w:rPr>
                <w:webHidden/>
              </w:rPr>
              <w:fldChar w:fldCharType="begin"/>
            </w:r>
            <w:r w:rsidR="00FE7A43">
              <w:rPr>
                <w:webHidden/>
              </w:rPr>
              <w:instrText xml:space="preserve"> PAGEREF _Toc90231268 \h </w:instrText>
            </w:r>
            <w:r w:rsidR="0062112D">
              <w:rPr>
                <w:webHidden/>
              </w:rPr>
            </w:r>
            <w:r w:rsidR="0062112D">
              <w:rPr>
                <w:webHidden/>
              </w:rPr>
              <w:fldChar w:fldCharType="separate"/>
            </w:r>
            <w:r w:rsidR="00363603">
              <w:rPr>
                <w:webHidden/>
              </w:rPr>
              <w:t>8</w:t>
            </w:r>
            <w:r w:rsidR="0062112D">
              <w:rPr>
                <w:webHidden/>
              </w:rPr>
              <w:fldChar w:fldCharType="end"/>
            </w:r>
          </w:hyperlink>
        </w:p>
        <w:p w14:paraId="1F596B3C" w14:textId="77777777" w:rsidR="00FE7A43" w:rsidRDefault="008C4D8E">
          <w:pPr>
            <w:pStyle w:val="Spistreci1"/>
            <w:rPr>
              <w:rFonts w:asciiTheme="minorHAnsi" w:eastAsiaTheme="minorEastAsia" w:hAnsiTheme="minorHAnsi" w:cstheme="minorBidi"/>
              <w:iCs w:val="0"/>
              <w:color w:val="auto"/>
              <w:sz w:val="22"/>
            </w:rPr>
          </w:pPr>
          <w:hyperlink w:anchor="_Toc90231269" w:history="1">
            <w:r w:rsidR="00FE7A43" w:rsidRPr="0039612A">
              <w:rPr>
                <w:rStyle w:val="Hipercze"/>
              </w:rPr>
              <w:t>VIII.</w:t>
            </w:r>
            <w:r w:rsidR="00FE7A43">
              <w:rPr>
                <w:rFonts w:asciiTheme="minorHAnsi" w:eastAsiaTheme="minorEastAsia" w:hAnsiTheme="minorHAnsi" w:cstheme="minorBidi"/>
                <w:iCs w:val="0"/>
                <w:color w:val="auto"/>
                <w:sz w:val="22"/>
              </w:rPr>
              <w:tab/>
            </w:r>
            <w:r w:rsidR="00FE7A43" w:rsidRPr="0039612A">
              <w:rPr>
                <w:rStyle w:val="Hipercze"/>
              </w:rPr>
      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      </w:r>
            <w:r w:rsidR="00FE7A43">
              <w:rPr>
                <w:webHidden/>
              </w:rPr>
              <w:tab/>
            </w:r>
            <w:r w:rsidR="0062112D">
              <w:rPr>
                <w:webHidden/>
              </w:rPr>
              <w:fldChar w:fldCharType="begin"/>
            </w:r>
            <w:r w:rsidR="00FE7A43">
              <w:rPr>
                <w:webHidden/>
              </w:rPr>
              <w:instrText xml:space="preserve"> PAGEREF _Toc90231269 \h </w:instrText>
            </w:r>
            <w:r w:rsidR="0062112D">
              <w:rPr>
                <w:webHidden/>
              </w:rPr>
            </w:r>
            <w:r w:rsidR="0062112D">
              <w:rPr>
                <w:webHidden/>
              </w:rPr>
              <w:fldChar w:fldCharType="separate"/>
            </w:r>
            <w:r w:rsidR="00363603">
              <w:rPr>
                <w:webHidden/>
              </w:rPr>
              <w:t>12</w:t>
            </w:r>
            <w:r w:rsidR="0062112D">
              <w:rPr>
                <w:webHidden/>
              </w:rPr>
              <w:fldChar w:fldCharType="end"/>
            </w:r>
          </w:hyperlink>
        </w:p>
        <w:p w14:paraId="44738E53" w14:textId="77777777" w:rsidR="00FE7A43" w:rsidRDefault="008C4D8E">
          <w:pPr>
            <w:pStyle w:val="Spistreci1"/>
            <w:rPr>
              <w:rFonts w:asciiTheme="minorHAnsi" w:eastAsiaTheme="minorEastAsia" w:hAnsiTheme="minorHAnsi" w:cstheme="minorBidi"/>
              <w:iCs w:val="0"/>
              <w:color w:val="auto"/>
              <w:sz w:val="22"/>
            </w:rPr>
          </w:pPr>
          <w:hyperlink w:anchor="_Toc90231270" w:history="1">
            <w:r w:rsidR="00FE7A43" w:rsidRPr="0039612A">
              <w:rPr>
                <w:rStyle w:val="Hipercze"/>
              </w:rPr>
              <w:t>IX.</w:t>
            </w:r>
            <w:r w:rsidR="00FE7A43">
              <w:rPr>
                <w:rFonts w:asciiTheme="minorHAnsi" w:eastAsiaTheme="minorEastAsia" w:hAnsiTheme="minorHAnsi" w:cstheme="minorBidi"/>
                <w:iCs w:val="0"/>
                <w:color w:val="auto"/>
                <w:sz w:val="22"/>
              </w:rPr>
              <w:tab/>
            </w:r>
            <w:r w:rsidR="00FE7A43" w:rsidRPr="0039612A">
              <w:rPr>
                <w:rStyle w:val="Hipercze"/>
              </w:rPr>
              <w:t>Wyjaśnienia treści SWZ</w:t>
            </w:r>
            <w:r w:rsidR="00FE7A43">
              <w:rPr>
                <w:webHidden/>
              </w:rPr>
              <w:tab/>
            </w:r>
            <w:r w:rsidR="0062112D">
              <w:rPr>
                <w:webHidden/>
              </w:rPr>
              <w:fldChar w:fldCharType="begin"/>
            </w:r>
            <w:r w:rsidR="00FE7A43">
              <w:rPr>
                <w:webHidden/>
              </w:rPr>
              <w:instrText xml:space="preserve"> PAGEREF _Toc90231270 \h </w:instrText>
            </w:r>
            <w:r w:rsidR="0062112D">
              <w:rPr>
                <w:webHidden/>
              </w:rPr>
            </w:r>
            <w:r w:rsidR="0062112D">
              <w:rPr>
                <w:webHidden/>
              </w:rPr>
              <w:fldChar w:fldCharType="separate"/>
            </w:r>
            <w:r w:rsidR="00363603">
              <w:rPr>
                <w:webHidden/>
              </w:rPr>
              <w:t>13</w:t>
            </w:r>
            <w:r w:rsidR="0062112D">
              <w:rPr>
                <w:webHidden/>
              </w:rPr>
              <w:fldChar w:fldCharType="end"/>
            </w:r>
          </w:hyperlink>
        </w:p>
        <w:p w14:paraId="2027E277" w14:textId="77777777" w:rsidR="00FE7A43" w:rsidRDefault="008C4D8E">
          <w:pPr>
            <w:pStyle w:val="Spistreci1"/>
            <w:rPr>
              <w:rFonts w:asciiTheme="minorHAnsi" w:eastAsiaTheme="minorEastAsia" w:hAnsiTheme="minorHAnsi" w:cstheme="minorBidi"/>
              <w:iCs w:val="0"/>
              <w:color w:val="auto"/>
              <w:sz w:val="22"/>
            </w:rPr>
          </w:pPr>
          <w:hyperlink w:anchor="_Toc90231271" w:history="1">
            <w:r w:rsidR="00FE7A43" w:rsidRPr="0039612A">
              <w:rPr>
                <w:rStyle w:val="Hipercze"/>
              </w:rPr>
              <w:t>X.</w:t>
            </w:r>
            <w:r w:rsidR="00FE7A43">
              <w:rPr>
                <w:rFonts w:asciiTheme="minorHAnsi" w:eastAsiaTheme="minorEastAsia" w:hAnsiTheme="minorHAnsi" w:cstheme="minorBidi"/>
                <w:iCs w:val="0"/>
                <w:color w:val="auto"/>
                <w:sz w:val="22"/>
              </w:rPr>
              <w:tab/>
            </w:r>
            <w:r w:rsidR="00FE7A43" w:rsidRPr="0039612A">
              <w:rPr>
                <w:rStyle w:val="Hipercze"/>
              </w:rPr>
              <w:t>Wymagania dotyczące wadium</w:t>
            </w:r>
            <w:r w:rsidR="00FE7A43">
              <w:rPr>
                <w:webHidden/>
              </w:rPr>
              <w:tab/>
            </w:r>
            <w:r w:rsidR="0062112D">
              <w:rPr>
                <w:webHidden/>
              </w:rPr>
              <w:fldChar w:fldCharType="begin"/>
            </w:r>
            <w:r w:rsidR="00FE7A43">
              <w:rPr>
                <w:webHidden/>
              </w:rPr>
              <w:instrText xml:space="preserve"> PAGEREF _Toc90231271 \h </w:instrText>
            </w:r>
            <w:r w:rsidR="0062112D">
              <w:rPr>
                <w:webHidden/>
              </w:rPr>
            </w:r>
            <w:r w:rsidR="0062112D">
              <w:rPr>
                <w:webHidden/>
              </w:rPr>
              <w:fldChar w:fldCharType="separate"/>
            </w:r>
            <w:r w:rsidR="00363603">
              <w:rPr>
                <w:webHidden/>
              </w:rPr>
              <w:t>14</w:t>
            </w:r>
            <w:r w:rsidR="0062112D">
              <w:rPr>
                <w:webHidden/>
              </w:rPr>
              <w:fldChar w:fldCharType="end"/>
            </w:r>
          </w:hyperlink>
        </w:p>
        <w:p w14:paraId="3527C0AE" w14:textId="77777777" w:rsidR="00FE7A43" w:rsidRDefault="008C4D8E">
          <w:pPr>
            <w:pStyle w:val="Spistreci1"/>
            <w:rPr>
              <w:rFonts w:asciiTheme="minorHAnsi" w:eastAsiaTheme="minorEastAsia" w:hAnsiTheme="minorHAnsi" w:cstheme="minorBidi"/>
              <w:iCs w:val="0"/>
              <w:color w:val="auto"/>
              <w:sz w:val="22"/>
            </w:rPr>
          </w:pPr>
          <w:hyperlink w:anchor="_Toc90231272" w:history="1">
            <w:r w:rsidR="00FE7A43" w:rsidRPr="0039612A">
              <w:rPr>
                <w:rStyle w:val="Hipercze"/>
              </w:rPr>
              <w:t>XI.</w:t>
            </w:r>
            <w:r w:rsidR="00FE7A43">
              <w:rPr>
                <w:rFonts w:asciiTheme="minorHAnsi" w:eastAsiaTheme="minorEastAsia" w:hAnsiTheme="minorHAnsi" w:cstheme="minorBidi"/>
                <w:iCs w:val="0"/>
                <w:color w:val="auto"/>
                <w:sz w:val="22"/>
              </w:rPr>
              <w:tab/>
            </w:r>
            <w:r w:rsidR="00FE7A43" w:rsidRPr="0039612A">
              <w:rPr>
                <w:rStyle w:val="Hipercze"/>
              </w:rPr>
              <w:t>Termin związania ofertą</w:t>
            </w:r>
            <w:r w:rsidR="00FE7A43">
              <w:rPr>
                <w:webHidden/>
              </w:rPr>
              <w:tab/>
            </w:r>
            <w:r w:rsidR="0062112D">
              <w:rPr>
                <w:webHidden/>
              </w:rPr>
              <w:fldChar w:fldCharType="begin"/>
            </w:r>
            <w:r w:rsidR="00FE7A43">
              <w:rPr>
                <w:webHidden/>
              </w:rPr>
              <w:instrText xml:space="preserve"> PAGEREF _Toc90231272 \h </w:instrText>
            </w:r>
            <w:r w:rsidR="0062112D">
              <w:rPr>
                <w:webHidden/>
              </w:rPr>
            </w:r>
            <w:r w:rsidR="0062112D">
              <w:rPr>
                <w:webHidden/>
              </w:rPr>
              <w:fldChar w:fldCharType="separate"/>
            </w:r>
            <w:r w:rsidR="00363603">
              <w:rPr>
                <w:webHidden/>
              </w:rPr>
              <w:t>14</w:t>
            </w:r>
            <w:r w:rsidR="0062112D">
              <w:rPr>
                <w:webHidden/>
              </w:rPr>
              <w:fldChar w:fldCharType="end"/>
            </w:r>
          </w:hyperlink>
        </w:p>
        <w:p w14:paraId="511797B2" w14:textId="77777777" w:rsidR="00FE7A43" w:rsidRDefault="008C4D8E">
          <w:pPr>
            <w:pStyle w:val="Spistreci1"/>
            <w:rPr>
              <w:rFonts w:asciiTheme="minorHAnsi" w:eastAsiaTheme="minorEastAsia" w:hAnsiTheme="minorHAnsi" w:cstheme="minorBidi"/>
              <w:iCs w:val="0"/>
              <w:color w:val="auto"/>
              <w:sz w:val="22"/>
            </w:rPr>
          </w:pPr>
          <w:hyperlink w:anchor="_Toc90231273" w:history="1">
            <w:r w:rsidR="00FE7A43" w:rsidRPr="0039612A">
              <w:rPr>
                <w:rStyle w:val="Hipercze"/>
              </w:rPr>
              <w:t>XII.</w:t>
            </w:r>
            <w:r w:rsidR="00FE7A43">
              <w:rPr>
                <w:rFonts w:asciiTheme="minorHAnsi" w:eastAsiaTheme="minorEastAsia" w:hAnsiTheme="minorHAnsi" w:cstheme="minorBidi"/>
                <w:iCs w:val="0"/>
                <w:color w:val="auto"/>
                <w:sz w:val="22"/>
              </w:rPr>
              <w:tab/>
            </w:r>
            <w:r w:rsidR="00FE7A43" w:rsidRPr="0039612A">
              <w:rPr>
                <w:rStyle w:val="Hipercze"/>
              </w:rPr>
              <w:t>Opis sposobu przygotowywania ofert</w:t>
            </w:r>
            <w:r w:rsidR="00FE7A43">
              <w:rPr>
                <w:webHidden/>
              </w:rPr>
              <w:tab/>
            </w:r>
            <w:r w:rsidR="0062112D">
              <w:rPr>
                <w:webHidden/>
              </w:rPr>
              <w:fldChar w:fldCharType="begin"/>
            </w:r>
            <w:r w:rsidR="00FE7A43">
              <w:rPr>
                <w:webHidden/>
              </w:rPr>
              <w:instrText xml:space="preserve"> PAGEREF _Toc90231273 \h </w:instrText>
            </w:r>
            <w:r w:rsidR="0062112D">
              <w:rPr>
                <w:webHidden/>
              </w:rPr>
            </w:r>
            <w:r w:rsidR="0062112D">
              <w:rPr>
                <w:webHidden/>
              </w:rPr>
              <w:fldChar w:fldCharType="separate"/>
            </w:r>
            <w:r w:rsidR="00363603">
              <w:rPr>
                <w:webHidden/>
              </w:rPr>
              <w:t>15</w:t>
            </w:r>
            <w:r w:rsidR="0062112D">
              <w:rPr>
                <w:webHidden/>
              </w:rPr>
              <w:fldChar w:fldCharType="end"/>
            </w:r>
          </w:hyperlink>
        </w:p>
        <w:p w14:paraId="11236241" w14:textId="77777777" w:rsidR="00FE7A43" w:rsidRDefault="008C4D8E">
          <w:pPr>
            <w:pStyle w:val="Spistreci1"/>
            <w:rPr>
              <w:rFonts w:asciiTheme="minorHAnsi" w:eastAsiaTheme="minorEastAsia" w:hAnsiTheme="minorHAnsi" w:cstheme="minorBidi"/>
              <w:iCs w:val="0"/>
              <w:color w:val="auto"/>
              <w:sz w:val="22"/>
            </w:rPr>
          </w:pPr>
          <w:hyperlink w:anchor="_Toc90231274" w:history="1">
            <w:r w:rsidR="00FE7A43" w:rsidRPr="0039612A">
              <w:rPr>
                <w:rStyle w:val="Hipercze"/>
              </w:rPr>
              <w:t>XIII.</w:t>
            </w:r>
            <w:r w:rsidR="00FE7A43">
              <w:rPr>
                <w:rFonts w:asciiTheme="minorHAnsi" w:eastAsiaTheme="minorEastAsia" w:hAnsiTheme="minorHAnsi" w:cstheme="minorBidi"/>
                <w:iCs w:val="0"/>
                <w:color w:val="auto"/>
                <w:sz w:val="22"/>
              </w:rPr>
              <w:tab/>
            </w:r>
            <w:r w:rsidR="00FE7A43" w:rsidRPr="0039612A">
              <w:rPr>
                <w:rStyle w:val="Hipercze"/>
              </w:rPr>
              <w:t xml:space="preserve">Zasady sporządzania i forma dokumentów elektronicznych składanych </w:t>
            </w:r>
            <w:r w:rsidR="00793730">
              <w:rPr>
                <w:rStyle w:val="Hipercze"/>
              </w:rPr>
              <w:t xml:space="preserve">                                </w:t>
            </w:r>
            <w:r w:rsidR="00FE7A43" w:rsidRPr="0039612A">
              <w:rPr>
                <w:rStyle w:val="Hipercze"/>
              </w:rPr>
              <w:t>w postępowaniu</w:t>
            </w:r>
            <w:r w:rsidR="00FE7A43">
              <w:rPr>
                <w:webHidden/>
              </w:rPr>
              <w:tab/>
            </w:r>
            <w:r w:rsidR="0062112D">
              <w:rPr>
                <w:webHidden/>
              </w:rPr>
              <w:fldChar w:fldCharType="begin"/>
            </w:r>
            <w:r w:rsidR="00FE7A43">
              <w:rPr>
                <w:webHidden/>
              </w:rPr>
              <w:instrText xml:space="preserve"> PAGEREF _Toc90231274 \h </w:instrText>
            </w:r>
            <w:r w:rsidR="0062112D">
              <w:rPr>
                <w:webHidden/>
              </w:rPr>
            </w:r>
            <w:r w:rsidR="0062112D">
              <w:rPr>
                <w:webHidden/>
              </w:rPr>
              <w:fldChar w:fldCharType="separate"/>
            </w:r>
            <w:r w:rsidR="00363603">
              <w:rPr>
                <w:webHidden/>
              </w:rPr>
              <w:t>16</w:t>
            </w:r>
            <w:r w:rsidR="0062112D">
              <w:rPr>
                <w:webHidden/>
              </w:rPr>
              <w:fldChar w:fldCharType="end"/>
            </w:r>
          </w:hyperlink>
        </w:p>
        <w:p w14:paraId="157D223F" w14:textId="77777777" w:rsidR="00FE7A43" w:rsidRDefault="008C4D8E">
          <w:pPr>
            <w:pStyle w:val="Spistreci1"/>
            <w:rPr>
              <w:rFonts w:asciiTheme="minorHAnsi" w:eastAsiaTheme="minorEastAsia" w:hAnsiTheme="minorHAnsi" w:cstheme="minorBidi"/>
              <w:iCs w:val="0"/>
              <w:color w:val="auto"/>
              <w:sz w:val="22"/>
            </w:rPr>
          </w:pPr>
          <w:hyperlink w:anchor="_Toc90231275" w:history="1">
            <w:r w:rsidR="00FE7A43" w:rsidRPr="0039612A">
              <w:rPr>
                <w:rStyle w:val="Hipercze"/>
              </w:rPr>
              <w:t>XIV.</w:t>
            </w:r>
            <w:r w:rsidR="00FE7A43">
              <w:rPr>
                <w:rFonts w:asciiTheme="minorHAnsi" w:eastAsiaTheme="minorEastAsia" w:hAnsiTheme="minorHAnsi" w:cstheme="minorBidi"/>
                <w:iCs w:val="0"/>
                <w:color w:val="auto"/>
                <w:sz w:val="22"/>
              </w:rPr>
              <w:tab/>
            </w:r>
            <w:r w:rsidR="00FE7A43" w:rsidRPr="0039612A">
              <w:rPr>
                <w:rStyle w:val="Hipercze"/>
              </w:rPr>
              <w:t>Sposób oraz termin składania i otwarcia ofert</w:t>
            </w:r>
            <w:r w:rsidR="00FE7A43">
              <w:rPr>
                <w:webHidden/>
              </w:rPr>
              <w:tab/>
            </w:r>
            <w:r w:rsidR="0062112D">
              <w:rPr>
                <w:webHidden/>
              </w:rPr>
              <w:fldChar w:fldCharType="begin"/>
            </w:r>
            <w:r w:rsidR="00FE7A43">
              <w:rPr>
                <w:webHidden/>
              </w:rPr>
              <w:instrText xml:space="preserve"> PAGEREF _Toc90231275 \h </w:instrText>
            </w:r>
            <w:r w:rsidR="0062112D">
              <w:rPr>
                <w:webHidden/>
              </w:rPr>
            </w:r>
            <w:r w:rsidR="0062112D">
              <w:rPr>
                <w:webHidden/>
              </w:rPr>
              <w:fldChar w:fldCharType="separate"/>
            </w:r>
            <w:r w:rsidR="00363603">
              <w:rPr>
                <w:webHidden/>
              </w:rPr>
              <w:t>18</w:t>
            </w:r>
            <w:r w:rsidR="0062112D">
              <w:rPr>
                <w:webHidden/>
              </w:rPr>
              <w:fldChar w:fldCharType="end"/>
            </w:r>
          </w:hyperlink>
        </w:p>
        <w:p w14:paraId="7C977B10" w14:textId="77777777" w:rsidR="00FE7A43" w:rsidRDefault="008C4D8E">
          <w:pPr>
            <w:pStyle w:val="Spistreci1"/>
            <w:rPr>
              <w:rFonts w:asciiTheme="minorHAnsi" w:eastAsiaTheme="minorEastAsia" w:hAnsiTheme="minorHAnsi" w:cstheme="minorBidi"/>
              <w:iCs w:val="0"/>
              <w:color w:val="auto"/>
              <w:sz w:val="22"/>
            </w:rPr>
          </w:pPr>
          <w:hyperlink w:anchor="_Toc90231276" w:history="1">
            <w:r w:rsidR="00FE7A43" w:rsidRPr="0039612A">
              <w:rPr>
                <w:rStyle w:val="Hipercze"/>
              </w:rPr>
              <w:t>XV.</w:t>
            </w:r>
            <w:r w:rsidR="00FE7A43">
              <w:rPr>
                <w:rFonts w:asciiTheme="minorHAnsi" w:eastAsiaTheme="minorEastAsia" w:hAnsiTheme="minorHAnsi" w:cstheme="minorBidi"/>
                <w:iCs w:val="0"/>
                <w:color w:val="auto"/>
                <w:sz w:val="22"/>
              </w:rPr>
              <w:tab/>
            </w:r>
            <w:r w:rsidR="00FE7A43" w:rsidRPr="0039612A">
              <w:rPr>
                <w:rStyle w:val="Hipercze"/>
              </w:rPr>
              <w:t>Opis sposobu obliczenia ceny</w:t>
            </w:r>
            <w:r w:rsidR="00FE7A43">
              <w:rPr>
                <w:webHidden/>
              </w:rPr>
              <w:tab/>
            </w:r>
            <w:r w:rsidR="0062112D">
              <w:rPr>
                <w:webHidden/>
              </w:rPr>
              <w:fldChar w:fldCharType="begin"/>
            </w:r>
            <w:r w:rsidR="00FE7A43">
              <w:rPr>
                <w:webHidden/>
              </w:rPr>
              <w:instrText xml:space="preserve"> PAGEREF _Toc90231276 \h </w:instrText>
            </w:r>
            <w:r w:rsidR="0062112D">
              <w:rPr>
                <w:webHidden/>
              </w:rPr>
            </w:r>
            <w:r w:rsidR="0062112D">
              <w:rPr>
                <w:webHidden/>
              </w:rPr>
              <w:fldChar w:fldCharType="separate"/>
            </w:r>
            <w:r w:rsidR="00363603">
              <w:rPr>
                <w:webHidden/>
              </w:rPr>
              <w:t>19</w:t>
            </w:r>
            <w:r w:rsidR="0062112D">
              <w:rPr>
                <w:webHidden/>
              </w:rPr>
              <w:fldChar w:fldCharType="end"/>
            </w:r>
          </w:hyperlink>
        </w:p>
        <w:p w14:paraId="5A590D25" w14:textId="77777777" w:rsidR="00FE7A43" w:rsidRDefault="008C4D8E">
          <w:pPr>
            <w:pStyle w:val="Spistreci1"/>
            <w:rPr>
              <w:rFonts w:asciiTheme="minorHAnsi" w:eastAsiaTheme="minorEastAsia" w:hAnsiTheme="minorHAnsi" w:cstheme="minorBidi"/>
              <w:iCs w:val="0"/>
              <w:color w:val="auto"/>
              <w:sz w:val="22"/>
            </w:rPr>
          </w:pPr>
          <w:hyperlink w:anchor="_Toc90231277" w:history="1">
            <w:r w:rsidR="00FE7A43" w:rsidRPr="0039612A">
              <w:rPr>
                <w:rStyle w:val="Hipercze"/>
              </w:rPr>
              <w:t>XVI.</w:t>
            </w:r>
            <w:r w:rsidR="00FE7A43">
              <w:rPr>
                <w:rFonts w:asciiTheme="minorHAnsi" w:eastAsiaTheme="minorEastAsia" w:hAnsiTheme="minorHAnsi" w:cstheme="minorBidi"/>
                <w:iCs w:val="0"/>
                <w:color w:val="auto"/>
                <w:sz w:val="22"/>
              </w:rPr>
              <w:tab/>
            </w:r>
            <w:r w:rsidR="00FE7A43" w:rsidRPr="0039612A">
              <w:rPr>
                <w:rStyle w:val="Hipercze"/>
              </w:rPr>
              <w:t>Opis kryteriów, oceny ofert, wraz z podaniem wag tych kryteriów, i sposobu oceny ofert</w:t>
            </w:r>
            <w:r w:rsidR="00FE7A43">
              <w:rPr>
                <w:webHidden/>
              </w:rPr>
              <w:tab/>
            </w:r>
            <w:r w:rsidR="0062112D">
              <w:rPr>
                <w:webHidden/>
              </w:rPr>
              <w:fldChar w:fldCharType="begin"/>
            </w:r>
            <w:r w:rsidR="00FE7A43">
              <w:rPr>
                <w:webHidden/>
              </w:rPr>
              <w:instrText xml:space="preserve"> PAGEREF _Toc90231277 \h </w:instrText>
            </w:r>
            <w:r w:rsidR="0062112D">
              <w:rPr>
                <w:webHidden/>
              </w:rPr>
            </w:r>
            <w:r w:rsidR="0062112D">
              <w:rPr>
                <w:webHidden/>
              </w:rPr>
              <w:fldChar w:fldCharType="separate"/>
            </w:r>
            <w:r w:rsidR="00363603">
              <w:rPr>
                <w:webHidden/>
              </w:rPr>
              <w:t>20</w:t>
            </w:r>
            <w:r w:rsidR="0062112D">
              <w:rPr>
                <w:webHidden/>
              </w:rPr>
              <w:fldChar w:fldCharType="end"/>
            </w:r>
          </w:hyperlink>
        </w:p>
        <w:p w14:paraId="255A39DB" w14:textId="77777777" w:rsidR="00FE7A43" w:rsidRDefault="008C4D8E">
          <w:pPr>
            <w:pStyle w:val="Spistreci1"/>
            <w:rPr>
              <w:rFonts w:asciiTheme="minorHAnsi" w:eastAsiaTheme="minorEastAsia" w:hAnsiTheme="minorHAnsi" w:cstheme="minorBidi"/>
              <w:iCs w:val="0"/>
              <w:color w:val="auto"/>
              <w:sz w:val="22"/>
            </w:rPr>
          </w:pPr>
          <w:hyperlink w:anchor="_Toc90231278" w:history="1">
            <w:r w:rsidR="00FE7A43" w:rsidRPr="0039612A">
              <w:rPr>
                <w:rStyle w:val="Hipercze"/>
              </w:rPr>
              <w:t>XVII.</w:t>
            </w:r>
            <w:r w:rsidR="00FE7A43">
              <w:rPr>
                <w:rFonts w:asciiTheme="minorHAnsi" w:eastAsiaTheme="minorEastAsia" w:hAnsiTheme="minorHAnsi" w:cstheme="minorBidi"/>
                <w:iCs w:val="0"/>
                <w:color w:val="auto"/>
                <w:sz w:val="22"/>
              </w:rPr>
              <w:tab/>
            </w:r>
            <w:r w:rsidR="00FE7A43" w:rsidRPr="0039612A">
              <w:rPr>
                <w:rStyle w:val="Hipercze"/>
              </w:rPr>
              <w:t>Informacje o formalnościach, jakie muszą zostać dopełnione po wyborze oferty w celu zawarcia umowy w sprawie zamówienia publicznego</w:t>
            </w:r>
            <w:r w:rsidR="00FE7A43">
              <w:rPr>
                <w:webHidden/>
              </w:rPr>
              <w:tab/>
            </w:r>
            <w:r w:rsidR="0062112D">
              <w:rPr>
                <w:webHidden/>
              </w:rPr>
              <w:fldChar w:fldCharType="begin"/>
            </w:r>
            <w:r w:rsidR="00FE7A43">
              <w:rPr>
                <w:webHidden/>
              </w:rPr>
              <w:instrText xml:space="preserve"> PAGEREF _Toc90231278 \h </w:instrText>
            </w:r>
            <w:r w:rsidR="0062112D">
              <w:rPr>
                <w:webHidden/>
              </w:rPr>
            </w:r>
            <w:r w:rsidR="0062112D">
              <w:rPr>
                <w:webHidden/>
              </w:rPr>
              <w:fldChar w:fldCharType="separate"/>
            </w:r>
            <w:r w:rsidR="00363603">
              <w:rPr>
                <w:webHidden/>
              </w:rPr>
              <w:t>20</w:t>
            </w:r>
            <w:r w:rsidR="0062112D">
              <w:rPr>
                <w:webHidden/>
              </w:rPr>
              <w:fldChar w:fldCharType="end"/>
            </w:r>
          </w:hyperlink>
        </w:p>
        <w:p w14:paraId="116A523D" w14:textId="77777777" w:rsidR="00FE7A43" w:rsidRDefault="008C4D8E">
          <w:pPr>
            <w:pStyle w:val="Spistreci1"/>
            <w:rPr>
              <w:rFonts w:asciiTheme="minorHAnsi" w:eastAsiaTheme="minorEastAsia" w:hAnsiTheme="minorHAnsi" w:cstheme="minorBidi"/>
              <w:iCs w:val="0"/>
              <w:color w:val="auto"/>
              <w:sz w:val="22"/>
            </w:rPr>
          </w:pPr>
          <w:hyperlink w:anchor="_Toc90231279" w:history="1">
            <w:r w:rsidR="00FE7A43" w:rsidRPr="0039612A">
              <w:rPr>
                <w:rStyle w:val="Hipercze"/>
              </w:rPr>
              <w:t>XVIII.</w:t>
            </w:r>
            <w:r w:rsidR="00FE7A43">
              <w:rPr>
                <w:rFonts w:asciiTheme="minorHAnsi" w:eastAsiaTheme="minorEastAsia" w:hAnsiTheme="minorHAnsi" w:cstheme="minorBidi"/>
                <w:iCs w:val="0"/>
                <w:color w:val="auto"/>
                <w:sz w:val="22"/>
              </w:rPr>
              <w:tab/>
            </w:r>
            <w:r w:rsidR="00FE7A43" w:rsidRPr="0039612A">
              <w:rPr>
                <w:rStyle w:val="Hipercze"/>
              </w:rPr>
              <w:t>Wymagania dotyczące zabezpieczenia należytego wykonania umowy</w:t>
            </w:r>
            <w:r w:rsidR="00FE7A43">
              <w:rPr>
                <w:webHidden/>
              </w:rPr>
              <w:tab/>
            </w:r>
            <w:r w:rsidR="0062112D">
              <w:rPr>
                <w:webHidden/>
              </w:rPr>
              <w:fldChar w:fldCharType="begin"/>
            </w:r>
            <w:r w:rsidR="00FE7A43">
              <w:rPr>
                <w:webHidden/>
              </w:rPr>
              <w:instrText xml:space="preserve"> PAGEREF _Toc90231279 \h </w:instrText>
            </w:r>
            <w:r w:rsidR="0062112D">
              <w:rPr>
                <w:webHidden/>
              </w:rPr>
            </w:r>
            <w:r w:rsidR="0062112D">
              <w:rPr>
                <w:webHidden/>
              </w:rPr>
              <w:fldChar w:fldCharType="separate"/>
            </w:r>
            <w:r w:rsidR="00363603">
              <w:rPr>
                <w:webHidden/>
              </w:rPr>
              <w:t>21</w:t>
            </w:r>
            <w:r w:rsidR="0062112D">
              <w:rPr>
                <w:webHidden/>
              </w:rPr>
              <w:fldChar w:fldCharType="end"/>
            </w:r>
          </w:hyperlink>
        </w:p>
        <w:p w14:paraId="36E1B32C" w14:textId="77777777" w:rsidR="00FE7A43" w:rsidRDefault="008C4D8E">
          <w:pPr>
            <w:pStyle w:val="Spistreci1"/>
            <w:rPr>
              <w:rFonts w:asciiTheme="minorHAnsi" w:eastAsiaTheme="minorEastAsia" w:hAnsiTheme="minorHAnsi" w:cstheme="minorBidi"/>
              <w:iCs w:val="0"/>
              <w:color w:val="auto"/>
              <w:sz w:val="22"/>
            </w:rPr>
          </w:pPr>
          <w:hyperlink w:anchor="_Toc90231280" w:history="1">
            <w:r w:rsidR="00FE7A43" w:rsidRPr="0039612A">
              <w:rPr>
                <w:rStyle w:val="Hipercze"/>
              </w:rPr>
              <w:t>XIX.</w:t>
            </w:r>
            <w:r w:rsidR="00FE7A43">
              <w:rPr>
                <w:rFonts w:asciiTheme="minorHAnsi" w:eastAsiaTheme="minorEastAsia" w:hAnsiTheme="minorHAnsi" w:cstheme="minorBidi"/>
                <w:iCs w:val="0"/>
                <w:color w:val="auto"/>
                <w:sz w:val="22"/>
              </w:rPr>
              <w:tab/>
            </w:r>
            <w:r w:rsidR="00FE7A43" w:rsidRPr="0039612A">
              <w:rPr>
                <w:rStyle w:val="Hipercze"/>
              </w:rPr>
              <w:t>Projektowane postanowienia umowy w sprawie zamówienia publicznego, które zostaną wprowadzone do treści tej umowy</w:t>
            </w:r>
            <w:r w:rsidR="00FE7A43">
              <w:rPr>
                <w:webHidden/>
              </w:rPr>
              <w:tab/>
            </w:r>
            <w:r w:rsidR="0062112D">
              <w:rPr>
                <w:webHidden/>
              </w:rPr>
              <w:fldChar w:fldCharType="begin"/>
            </w:r>
            <w:r w:rsidR="00FE7A43">
              <w:rPr>
                <w:webHidden/>
              </w:rPr>
              <w:instrText xml:space="preserve"> PAGEREF _Toc90231280 \h </w:instrText>
            </w:r>
            <w:r w:rsidR="0062112D">
              <w:rPr>
                <w:webHidden/>
              </w:rPr>
            </w:r>
            <w:r w:rsidR="0062112D">
              <w:rPr>
                <w:webHidden/>
              </w:rPr>
              <w:fldChar w:fldCharType="separate"/>
            </w:r>
            <w:r w:rsidR="00363603">
              <w:rPr>
                <w:webHidden/>
              </w:rPr>
              <w:t>21</w:t>
            </w:r>
            <w:r w:rsidR="0062112D">
              <w:rPr>
                <w:webHidden/>
              </w:rPr>
              <w:fldChar w:fldCharType="end"/>
            </w:r>
          </w:hyperlink>
        </w:p>
        <w:p w14:paraId="0BA35DA1" w14:textId="77777777" w:rsidR="00FE7A43" w:rsidRDefault="008C4D8E">
          <w:pPr>
            <w:pStyle w:val="Spistreci1"/>
            <w:rPr>
              <w:rFonts w:asciiTheme="minorHAnsi" w:eastAsiaTheme="minorEastAsia" w:hAnsiTheme="minorHAnsi" w:cstheme="minorBidi"/>
              <w:iCs w:val="0"/>
              <w:color w:val="auto"/>
              <w:sz w:val="22"/>
            </w:rPr>
          </w:pPr>
          <w:hyperlink w:anchor="_Toc90231281" w:history="1">
            <w:r w:rsidR="00FE7A43" w:rsidRPr="0039612A">
              <w:rPr>
                <w:rStyle w:val="Hipercze"/>
              </w:rPr>
              <w:t>XX.</w:t>
            </w:r>
            <w:r w:rsidR="00FE7A43">
              <w:rPr>
                <w:rFonts w:asciiTheme="minorHAnsi" w:eastAsiaTheme="minorEastAsia" w:hAnsiTheme="minorHAnsi" w:cstheme="minorBidi"/>
                <w:iCs w:val="0"/>
                <w:color w:val="auto"/>
                <w:sz w:val="22"/>
              </w:rPr>
              <w:tab/>
            </w:r>
            <w:r w:rsidR="00FE7A43" w:rsidRPr="0039612A">
              <w:rPr>
                <w:rStyle w:val="Hipercze"/>
              </w:rPr>
              <w:t>Pouczenie o środkach ochrony prawnej przysługujących wykonawcy</w:t>
            </w:r>
            <w:r w:rsidR="00FE7A43">
              <w:rPr>
                <w:webHidden/>
              </w:rPr>
              <w:tab/>
            </w:r>
            <w:r w:rsidR="0062112D">
              <w:rPr>
                <w:webHidden/>
              </w:rPr>
              <w:fldChar w:fldCharType="begin"/>
            </w:r>
            <w:r w:rsidR="00FE7A43">
              <w:rPr>
                <w:webHidden/>
              </w:rPr>
              <w:instrText xml:space="preserve"> PAGEREF _Toc90231281 \h </w:instrText>
            </w:r>
            <w:r w:rsidR="0062112D">
              <w:rPr>
                <w:webHidden/>
              </w:rPr>
            </w:r>
            <w:r w:rsidR="0062112D">
              <w:rPr>
                <w:webHidden/>
              </w:rPr>
              <w:fldChar w:fldCharType="separate"/>
            </w:r>
            <w:r w:rsidR="00363603">
              <w:rPr>
                <w:webHidden/>
              </w:rPr>
              <w:t>21</w:t>
            </w:r>
            <w:r w:rsidR="0062112D">
              <w:rPr>
                <w:webHidden/>
              </w:rPr>
              <w:fldChar w:fldCharType="end"/>
            </w:r>
          </w:hyperlink>
        </w:p>
        <w:p w14:paraId="154B9746" w14:textId="77777777" w:rsidR="00FE7A43" w:rsidRDefault="008C4D8E">
          <w:pPr>
            <w:pStyle w:val="Spistreci1"/>
            <w:rPr>
              <w:rFonts w:asciiTheme="minorHAnsi" w:eastAsiaTheme="minorEastAsia" w:hAnsiTheme="minorHAnsi" w:cstheme="minorBidi"/>
              <w:iCs w:val="0"/>
              <w:color w:val="auto"/>
              <w:sz w:val="22"/>
            </w:rPr>
          </w:pPr>
          <w:hyperlink w:anchor="_Toc90231282" w:history="1">
            <w:r w:rsidR="00FE7A43" w:rsidRPr="0039612A">
              <w:rPr>
                <w:rStyle w:val="Hipercze"/>
              </w:rPr>
              <w:t>XXI.</w:t>
            </w:r>
            <w:r w:rsidR="00FE7A43">
              <w:rPr>
                <w:rFonts w:asciiTheme="minorHAnsi" w:eastAsiaTheme="minorEastAsia" w:hAnsiTheme="minorHAnsi" w:cstheme="minorBidi"/>
                <w:iCs w:val="0"/>
                <w:color w:val="auto"/>
                <w:sz w:val="22"/>
              </w:rPr>
              <w:tab/>
            </w:r>
            <w:r w:rsidR="00FE7A43" w:rsidRPr="0039612A">
              <w:rPr>
                <w:rStyle w:val="Hipercze"/>
              </w:rPr>
              <w:t>Postanowienia dodatkowe</w:t>
            </w:r>
            <w:r w:rsidR="00FE7A43">
              <w:rPr>
                <w:webHidden/>
              </w:rPr>
              <w:tab/>
            </w:r>
            <w:r w:rsidR="0062112D">
              <w:rPr>
                <w:webHidden/>
              </w:rPr>
              <w:fldChar w:fldCharType="begin"/>
            </w:r>
            <w:r w:rsidR="00FE7A43">
              <w:rPr>
                <w:webHidden/>
              </w:rPr>
              <w:instrText xml:space="preserve"> PAGEREF _Toc90231282 \h </w:instrText>
            </w:r>
            <w:r w:rsidR="0062112D">
              <w:rPr>
                <w:webHidden/>
              </w:rPr>
            </w:r>
            <w:r w:rsidR="0062112D">
              <w:rPr>
                <w:webHidden/>
              </w:rPr>
              <w:fldChar w:fldCharType="separate"/>
            </w:r>
            <w:r w:rsidR="00363603">
              <w:rPr>
                <w:webHidden/>
              </w:rPr>
              <w:t>23</w:t>
            </w:r>
            <w:r w:rsidR="0062112D">
              <w:rPr>
                <w:webHidden/>
              </w:rPr>
              <w:fldChar w:fldCharType="end"/>
            </w:r>
          </w:hyperlink>
        </w:p>
        <w:p w14:paraId="0FF70B3C" w14:textId="77777777" w:rsidR="00FE7A43" w:rsidRDefault="008C4D8E">
          <w:pPr>
            <w:pStyle w:val="Spistreci1"/>
            <w:rPr>
              <w:rFonts w:asciiTheme="minorHAnsi" w:eastAsiaTheme="minorEastAsia" w:hAnsiTheme="minorHAnsi" w:cstheme="minorBidi"/>
              <w:iCs w:val="0"/>
              <w:color w:val="auto"/>
              <w:sz w:val="22"/>
            </w:rPr>
          </w:pPr>
          <w:hyperlink w:anchor="_Toc90231283" w:history="1">
            <w:r w:rsidR="00FE7A43" w:rsidRPr="0039612A">
              <w:rPr>
                <w:rStyle w:val="Hipercze"/>
              </w:rPr>
              <w:t>XXII.</w:t>
            </w:r>
            <w:r w:rsidR="00FE7A43">
              <w:rPr>
                <w:rFonts w:asciiTheme="minorHAnsi" w:eastAsiaTheme="minorEastAsia" w:hAnsiTheme="minorHAnsi" w:cstheme="minorBidi"/>
                <w:iCs w:val="0"/>
                <w:color w:val="auto"/>
                <w:sz w:val="22"/>
              </w:rPr>
              <w:tab/>
            </w:r>
            <w:r w:rsidR="00FE7A43" w:rsidRPr="0039612A">
              <w:rPr>
                <w:rStyle w:val="Hipercze"/>
              </w:rPr>
              <w:t>Załączniki do SWZ</w:t>
            </w:r>
            <w:r w:rsidR="00FE7A43">
              <w:rPr>
                <w:webHidden/>
              </w:rPr>
              <w:tab/>
            </w:r>
            <w:r w:rsidR="0062112D">
              <w:rPr>
                <w:webHidden/>
              </w:rPr>
              <w:fldChar w:fldCharType="begin"/>
            </w:r>
            <w:r w:rsidR="00FE7A43">
              <w:rPr>
                <w:webHidden/>
              </w:rPr>
              <w:instrText xml:space="preserve"> PAGEREF _Toc90231283 \h </w:instrText>
            </w:r>
            <w:r w:rsidR="0062112D">
              <w:rPr>
                <w:webHidden/>
              </w:rPr>
            </w:r>
            <w:r w:rsidR="0062112D">
              <w:rPr>
                <w:webHidden/>
              </w:rPr>
              <w:fldChar w:fldCharType="separate"/>
            </w:r>
            <w:r w:rsidR="00363603">
              <w:rPr>
                <w:webHidden/>
              </w:rPr>
              <w:t>24</w:t>
            </w:r>
            <w:r w:rsidR="0062112D">
              <w:rPr>
                <w:webHidden/>
              </w:rPr>
              <w:fldChar w:fldCharType="end"/>
            </w:r>
          </w:hyperlink>
        </w:p>
        <w:p w14:paraId="1376B61F" w14:textId="77777777" w:rsidR="004507FA" w:rsidRPr="00687709" w:rsidRDefault="0062112D" w:rsidP="003D5B39">
          <w:pPr>
            <w:spacing w:after="0" w:line="240" w:lineRule="auto"/>
            <w:ind w:left="0" w:firstLine="0"/>
            <w:jc w:val="left"/>
            <w:rPr>
              <w:b/>
              <w:bCs/>
              <w:sz w:val="22"/>
            </w:rPr>
          </w:pPr>
          <w:r w:rsidRPr="00687709">
            <w:rPr>
              <w:b/>
              <w:bCs/>
              <w:sz w:val="22"/>
              <w:highlight w:val="yellow"/>
            </w:rPr>
            <w:fldChar w:fldCharType="end"/>
          </w:r>
        </w:p>
      </w:sdtContent>
    </w:sdt>
    <w:p w14:paraId="4C357504" w14:textId="77777777" w:rsidR="00BE65F1" w:rsidRPr="00687709" w:rsidRDefault="00BE65F1" w:rsidP="003D5B39">
      <w:pPr>
        <w:spacing w:after="0" w:line="240" w:lineRule="auto"/>
        <w:ind w:left="0" w:firstLine="0"/>
        <w:jc w:val="left"/>
        <w:rPr>
          <w:sz w:val="22"/>
        </w:rPr>
      </w:pPr>
    </w:p>
    <w:p w14:paraId="39D6E54F" w14:textId="77777777" w:rsidR="0006016D" w:rsidRPr="00504E7B" w:rsidRDefault="0006016D" w:rsidP="003D5B39">
      <w:pPr>
        <w:spacing w:after="0" w:line="240" w:lineRule="auto"/>
        <w:ind w:left="0" w:firstLine="0"/>
        <w:jc w:val="left"/>
        <w:rPr>
          <w:sz w:val="22"/>
        </w:rPr>
      </w:pPr>
      <w:r w:rsidRPr="00504E7B">
        <w:rPr>
          <w:sz w:val="22"/>
        </w:rPr>
        <w:br w:type="page"/>
      </w:r>
    </w:p>
    <w:p w14:paraId="0427CCC9" w14:textId="77777777" w:rsidR="00BE65F1" w:rsidRPr="00504E7B" w:rsidRDefault="00BE65F1" w:rsidP="003D5B39">
      <w:pPr>
        <w:spacing w:after="0" w:line="240" w:lineRule="auto"/>
        <w:ind w:left="0" w:firstLine="0"/>
        <w:jc w:val="left"/>
        <w:rPr>
          <w:sz w:val="22"/>
        </w:rPr>
      </w:pPr>
    </w:p>
    <w:p w14:paraId="05E800A2" w14:textId="77777777" w:rsidR="000146E1" w:rsidRPr="00504E7B" w:rsidRDefault="003E4E22" w:rsidP="003D5B39">
      <w:pPr>
        <w:pStyle w:val="Nagwek1"/>
      </w:pPr>
      <w:bookmarkStart w:id="18" w:name="_Toc90231262"/>
      <w:r w:rsidRPr="00504E7B">
        <w:t xml:space="preserve">Dane adresowe </w:t>
      </w:r>
      <w:r w:rsidR="004507FA" w:rsidRPr="00504E7B">
        <w:t>zamawiającego</w:t>
      </w:r>
      <w:r w:rsidR="00601E1A" w:rsidRPr="00504E7B">
        <w:t>, adres poczty elektronicznej oraz strony internetowej prowadzonego postępowania</w:t>
      </w:r>
      <w:r w:rsidR="00F93A6F" w:rsidRPr="00504E7B">
        <w:t xml:space="preserve">, a także </w:t>
      </w:r>
      <w:r w:rsidRPr="00504E7B">
        <w:t>adres strony internetowej, na której udostępniane będą zmiany i wyjaśnienia treści SWZ oraz inne dokumenty zamówienia bezpośrednio związane z postępowaniem o udzielenie zamówienia</w:t>
      </w:r>
      <w:bookmarkEnd w:id="18"/>
    </w:p>
    <w:p w14:paraId="306CF083" w14:textId="77777777" w:rsidR="000146E1" w:rsidRPr="00504E7B" w:rsidRDefault="000146E1" w:rsidP="003D5B39">
      <w:pPr>
        <w:tabs>
          <w:tab w:val="left" w:pos="6540"/>
        </w:tabs>
        <w:spacing w:after="0" w:line="240" w:lineRule="auto"/>
        <w:ind w:left="0" w:firstLine="0"/>
        <w:jc w:val="left"/>
        <w:rPr>
          <w:sz w:val="22"/>
        </w:rPr>
      </w:pPr>
    </w:p>
    <w:p w14:paraId="5E53AB21" w14:textId="77777777" w:rsidR="007F6267" w:rsidRPr="00504E7B" w:rsidRDefault="007F6267" w:rsidP="004772E0">
      <w:pPr>
        <w:pStyle w:val="Akapitzlist"/>
        <w:numPr>
          <w:ilvl w:val="0"/>
          <w:numId w:val="18"/>
        </w:numPr>
        <w:tabs>
          <w:tab w:val="left" w:pos="567"/>
          <w:tab w:val="left" w:pos="6540"/>
        </w:tabs>
        <w:ind w:left="567" w:hanging="567"/>
        <w:rPr>
          <w:sz w:val="22"/>
          <w:szCs w:val="22"/>
        </w:rPr>
      </w:pPr>
      <w:r w:rsidRPr="00504E7B">
        <w:rPr>
          <w:sz w:val="22"/>
          <w:szCs w:val="22"/>
        </w:rPr>
        <w:t>Zamawiający.</w:t>
      </w:r>
    </w:p>
    <w:p w14:paraId="4AD8ED26" w14:textId="77777777" w:rsidR="001A5D6B" w:rsidRPr="001A5D6B" w:rsidRDefault="0002195C" w:rsidP="001A5D6B">
      <w:pPr>
        <w:spacing w:after="0" w:line="240" w:lineRule="auto"/>
        <w:ind w:left="567" w:firstLine="0"/>
        <w:rPr>
          <w:b/>
          <w:bCs/>
          <w:color w:val="auto"/>
          <w:sz w:val="22"/>
        </w:rPr>
      </w:pPr>
      <w:bookmarkStart w:id="19" w:name="_Hlk89798655"/>
      <w:bookmarkStart w:id="20" w:name="_Hlk54817974"/>
      <w:r w:rsidRPr="0002195C">
        <w:rPr>
          <w:b/>
          <w:bCs/>
          <w:color w:val="auto"/>
          <w:sz w:val="22"/>
        </w:rPr>
        <w:t>Powiatowe Centrum Pomocy Rodzinie w Łowiczu</w:t>
      </w:r>
      <w:r>
        <w:rPr>
          <w:b/>
          <w:bCs/>
          <w:color w:val="auto"/>
          <w:sz w:val="22"/>
        </w:rPr>
        <w:t xml:space="preserve"> ul. Podrzeczna 30, 99-400 Łowicz</w:t>
      </w:r>
    </w:p>
    <w:bookmarkEnd w:id="19"/>
    <w:p w14:paraId="7F0EB4AD" w14:textId="77777777" w:rsidR="001A5D6B" w:rsidRPr="002F6778" w:rsidRDefault="001A5D6B" w:rsidP="001A5D6B">
      <w:pPr>
        <w:spacing w:after="0" w:line="240" w:lineRule="auto"/>
        <w:ind w:left="567" w:firstLine="0"/>
        <w:rPr>
          <w:color w:val="auto"/>
          <w:sz w:val="22"/>
        </w:rPr>
      </w:pPr>
      <w:r w:rsidRPr="001A5D6B">
        <w:rPr>
          <w:color w:val="auto"/>
          <w:sz w:val="22"/>
        </w:rPr>
        <w:t xml:space="preserve">NIP: </w:t>
      </w:r>
      <w:r w:rsidR="0002195C">
        <w:rPr>
          <w:color w:val="auto"/>
          <w:sz w:val="22"/>
        </w:rPr>
        <w:t>834-159-35-19</w:t>
      </w:r>
      <w:r w:rsidRPr="001A5D6B">
        <w:rPr>
          <w:color w:val="auto"/>
          <w:sz w:val="22"/>
        </w:rPr>
        <w:t xml:space="preserve">, REGON: </w:t>
      </w:r>
      <w:r w:rsidR="00354711" w:rsidRPr="002F6778">
        <w:rPr>
          <w:color w:val="auto"/>
          <w:sz w:val="22"/>
        </w:rPr>
        <w:t>750196838</w:t>
      </w:r>
      <w:r w:rsidR="00233AAC" w:rsidRPr="002F6778">
        <w:rPr>
          <w:color w:val="auto"/>
          <w:sz w:val="22"/>
        </w:rPr>
        <w:t xml:space="preserve"> działający, jako Zamawiający</w:t>
      </w:r>
      <w:r w:rsidR="00EB20F4" w:rsidRPr="002F6778">
        <w:rPr>
          <w:color w:val="auto"/>
          <w:sz w:val="22"/>
        </w:rPr>
        <w:t xml:space="preserve"> w rozumieniu Ustawy- </w:t>
      </w:r>
      <w:proofErr w:type="spellStart"/>
      <w:r w:rsidR="00EB20F4" w:rsidRPr="002F6778">
        <w:rPr>
          <w:color w:val="auto"/>
          <w:sz w:val="22"/>
        </w:rPr>
        <w:t>Pzp</w:t>
      </w:r>
      <w:proofErr w:type="spellEnd"/>
      <w:r w:rsidR="00EB20F4" w:rsidRPr="002F6778">
        <w:rPr>
          <w:color w:val="auto"/>
          <w:sz w:val="22"/>
        </w:rPr>
        <w:t>,</w:t>
      </w:r>
      <w:r w:rsidR="00233AAC" w:rsidRPr="002F6778">
        <w:rPr>
          <w:color w:val="auto"/>
          <w:sz w:val="22"/>
        </w:rPr>
        <w:t xml:space="preserve"> ze skutkami majątkowymi</w:t>
      </w:r>
      <w:r w:rsidR="00EB20F4" w:rsidRPr="002F6778">
        <w:rPr>
          <w:color w:val="auto"/>
          <w:sz w:val="22"/>
        </w:rPr>
        <w:t>,</w:t>
      </w:r>
      <w:r w:rsidR="00233AAC" w:rsidRPr="002F6778">
        <w:rPr>
          <w:color w:val="auto"/>
          <w:sz w:val="22"/>
        </w:rPr>
        <w:t xml:space="preserve"> w wyniku zaciągniętego </w:t>
      </w:r>
      <w:r w:rsidR="00EB20F4" w:rsidRPr="002F6778">
        <w:rPr>
          <w:color w:val="auto"/>
          <w:sz w:val="22"/>
        </w:rPr>
        <w:t>zobowiązania,</w:t>
      </w:r>
      <w:r w:rsidR="00233AAC" w:rsidRPr="002F6778">
        <w:rPr>
          <w:color w:val="auto"/>
          <w:sz w:val="22"/>
        </w:rPr>
        <w:t xml:space="preserve"> dla Powiatu Łowickiego, gdyż Zamawiający jest jednostką budżetową i nie posiada osobowości prawnej, a działa w obrocie w imieniu i na rachunek Powiatu Łowickiego, jako osoby prawnej.</w:t>
      </w:r>
    </w:p>
    <w:p w14:paraId="723643EF" w14:textId="77777777" w:rsidR="001A5D6B" w:rsidRPr="002F6778" w:rsidRDefault="001A5D6B" w:rsidP="001A5D6B">
      <w:pPr>
        <w:spacing w:after="0" w:line="240" w:lineRule="auto"/>
        <w:ind w:left="567" w:firstLine="0"/>
        <w:rPr>
          <w:color w:val="auto"/>
          <w:sz w:val="22"/>
        </w:rPr>
      </w:pPr>
      <w:r w:rsidRPr="002F6778">
        <w:rPr>
          <w:color w:val="auto"/>
          <w:sz w:val="22"/>
        </w:rPr>
        <w:t>Adres korespondencyjny:</w:t>
      </w:r>
    </w:p>
    <w:p w14:paraId="26D92807" w14:textId="77777777" w:rsidR="0002195C" w:rsidRDefault="0002195C" w:rsidP="001A5D6B">
      <w:pPr>
        <w:spacing w:after="0" w:line="240" w:lineRule="auto"/>
        <w:ind w:left="567" w:firstLine="0"/>
        <w:rPr>
          <w:color w:val="auto"/>
          <w:sz w:val="22"/>
        </w:rPr>
      </w:pPr>
      <w:r w:rsidRPr="0002195C">
        <w:rPr>
          <w:color w:val="auto"/>
          <w:sz w:val="22"/>
        </w:rPr>
        <w:t xml:space="preserve">Powiatowe Centrum Pomocy Rodzinie w Łowiczu </w:t>
      </w:r>
    </w:p>
    <w:p w14:paraId="73E16649" w14:textId="77777777" w:rsidR="0002195C" w:rsidRDefault="0002195C" w:rsidP="001A5D6B">
      <w:pPr>
        <w:spacing w:after="0" w:line="240" w:lineRule="auto"/>
        <w:ind w:left="567" w:firstLine="0"/>
        <w:rPr>
          <w:color w:val="auto"/>
          <w:sz w:val="22"/>
        </w:rPr>
      </w:pPr>
      <w:proofErr w:type="gramStart"/>
      <w:r w:rsidRPr="0002195C">
        <w:rPr>
          <w:color w:val="auto"/>
          <w:sz w:val="22"/>
        </w:rPr>
        <w:t>ul</w:t>
      </w:r>
      <w:proofErr w:type="gramEnd"/>
      <w:r w:rsidRPr="0002195C">
        <w:rPr>
          <w:color w:val="auto"/>
          <w:sz w:val="22"/>
        </w:rPr>
        <w:t xml:space="preserve">. Podrzeczna 30, </w:t>
      </w:r>
    </w:p>
    <w:p w14:paraId="291E053E" w14:textId="77777777" w:rsidR="001A5D6B" w:rsidRPr="001A5D6B" w:rsidRDefault="0002195C" w:rsidP="001A5D6B">
      <w:pPr>
        <w:spacing w:after="0" w:line="240" w:lineRule="auto"/>
        <w:ind w:left="567" w:firstLine="0"/>
        <w:rPr>
          <w:color w:val="auto"/>
          <w:sz w:val="22"/>
        </w:rPr>
      </w:pPr>
      <w:r w:rsidRPr="0002195C">
        <w:rPr>
          <w:color w:val="auto"/>
          <w:sz w:val="22"/>
        </w:rPr>
        <w:t>99-400 Łowicz</w:t>
      </w:r>
      <w:r>
        <w:rPr>
          <w:color w:val="auto"/>
          <w:sz w:val="22"/>
        </w:rPr>
        <w:t xml:space="preserve"> </w:t>
      </w:r>
    </w:p>
    <w:bookmarkEnd w:id="20"/>
    <w:p w14:paraId="7FBBE5C6" w14:textId="77777777" w:rsidR="007F6267" w:rsidRPr="001A5D6B" w:rsidRDefault="007F6267" w:rsidP="004772E0">
      <w:pPr>
        <w:pStyle w:val="Akapitzlist"/>
        <w:numPr>
          <w:ilvl w:val="0"/>
          <w:numId w:val="18"/>
        </w:numPr>
        <w:ind w:left="567" w:hanging="567"/>
        <w:rPr>
          <w:sz w:val="22"/>
          <w:szCs w:val="22"/>
        </w:rPr>
      </w:pPr>
      <w:r w:rsidRPr="001A5D6B">
        <w:rPr>
          <w:sz w:val="22"/>
          <w:szCs w:val="22"/>
        </w:rPr>
        <w:t>Dane kontaktowe:</w:t>
      </w:r>
    </w:p>
    <w:p w14:paraId="666ADD5B" w14:textId="77777777" w:rsidR="00400372" w:rsidRPr="001A5D6B" w:rsidRDefault="002F1272" w:rsidP="003D5B39">
      <w:pPr>
        <w:spacing w:after="0" w:line="240" w:lineRule="auto"/>
        <w:ind w:left="567" w:firstLine="0"/>
        <w:rPr>
          <w:color w:val="auto"/>
          <w:sz w:val="22"/>
        </w:rPr>
      </w:pPr>
      <w:r w:rsidRPr="001A5D6B">
        <w:rPr>
          <w:color w:val="auto"/>
          <w:sz w:val="22"/>
        </w:rPr>
        <w:t xml:space="preserve">Numer </w:t>
      </w:r>
      <w:r w:rsidR="009D1F01" w:rsidRPr="001A5D6B">
        <w:rPr>
          <w:color w:val="auto"/>
          <w:sz w:val="22"/>
        </w:rPr>
        <w:t>tel</w:t>
      </w:r>
      <w:r w:rsidRPr="001A5D6B">
        <w:rPr>
          <w:color w:val="auto"/>
          <w:sz w:val="22"/>
        </w:rPr>
        <w:t>efonu</w:t>
      </w:r>
      <w:r w:rsidR="009D1F01" w:rsidRPr="001A5D6B">
        <w:rPr>
          <w:color w:val="auto"/>
          <w:sz w:val="22"/>
        </w:rPr>
        <w:t xml:space="preserve">: </w:t>
      </w:r>
      <w:r w:rsidR="00147493">
        <w:rPr>
          <w:color w:val="auto"/>
          <w:sz w:val="22"/>
        </w:rPr>
        <w:t>46 837 03 44</w:t>
      </w:r>
      <w:r w:rsidR="001A5D6B" w:rsidRPr="001A5D6B">
        <w:rPr>
          <w:color w:val="auto"/>
          <w:sz w:val="22"/>
        </w:rPr>
        <w:t xml:space="preserve"> </w:t>
      </w:r>
    </w:p>
    <w:p w14:paraId="2CBAD2C9" w14:textId="77777777" w:rsidR="00147493" w:rsidRPr="00A1631F" w:rsidRDefault="00147493" w:rsidP="00147493">
      <w:pPr>
        <w:spacing w:after="0" w:line="240" w:lineRule="auto"/>
        <w:ind w:left="567" w:firstLine="0"/>
        <w:rPr>
          <w:color w:val="auto"/>
          <w:sz w:val="22"/>
        </w:rPr>
      </w:pPr>
      <w:r w:rsidRPr="00A1631F">
        <w:rPr>
          <w:color w:val="auto"/>
          <w:sz w:val="22"/>
        </w:rPr>
        <w:t xml:space="preserve">Adres poczty elektronicznej (e-mail): </w:t>
      </w:r>
      <w:bookmarkStart w:id="21" w:name="_Hlk89967087"/>
      <w:r w:rsidR="0062112D" w:rsidRPr="00A1631F">
        <w:rPr>
          <w:color w:val="auto"/>
          <w:sz w:val="22"/>
        </w:rPr>
        <w:fldChar w:fldCharType="begin"/>
      </w:r>
      <w:r w:rsidRPr="00A1631F">
        <w:rPr>
          <w:color w:val="auto"/>
          <w:sz w:val="22"/>
        </w:rPr>
        <w:instrText xml:space="preserve"> HYPERLINK "mailto:malgosiapcpr@o2.pl" </w:instrText>
      </w:r>
      <w:r w:rsidR="0062112D" w:rsidRPr="00A1631F">
        <w:rPr>
          <w:color w:val="auto"/>
          <w:sz w:val="22"/>
        </w:rPr>
        <w:fldChar w:fldCharType="separate"/>
      </w:r>
      <w:r w:rsidRPr="00A1631F">
        <w:rPr>
          <w:rStyle w:val="Hipercze"/>
          <w:color w:val="auto"/>
          <w:sz w:val="22"/>
        </w:rPr>
        <w:t>malgosiapcpr@o2.pl</w:t>
      </w:r>
      <w:r w:rsidR="0062112D" w:rsidRPr="00A1631F">
        <w:rPr>
          <w:color w:val="auto"/>
          <w:sz w:val="22"/>
        </w:rPr>
        <w:fldChar w:fldCharType="end"/>
      </w:r>
      <w:r w:rsidRPr="00A1631F">
        <w:rPr>
          <w:color w:val="auto"/>
          <w:sz w:val="22"/>
        </w:rPr>
        <w:t xml:space="preserve"> </w:t>
      </w:r>
      <w:bookmarkEnd w:id="21"/>
    </w:p>
    <w:p w14:paraId="163543FC" w14:textId="77777777" w:rsidR="00147493" w:rsidRPr="00A1631F" w:rsidRDefault="00147493" w:rsidP="00147493">
      <w:pPr>
        <w:spacing w:after="0" w:line="240" w:lineRule="auto"/>
        <w:ind w:left="567" w:firstLine="0"/>
        <w:rPr>
          <w:color w:val="auto"/>
          <w:sz w:val="22"/>
        </w:rPr>
      </w:pPr>
      <w:r w:rsidRPr="00A1631F">
        <w:rPr>
          <w:color w:val="auto"/>
          <w:sz w:val="22"/>
        </w:rPr>
        <w:t xml:space="preserve">Adres strony internetowej: </w:t>
      </w:r>
      <w:hyperlink r:id="rId8" w:history="1">
        <w:r w:rsidRPr="00A1631F">
          <w:rPr>
            <w:rStyle w:val="Hipercze"/>
            <w:color w:val="auto"/>
            <w:sz w:val="22"/>
          </w:rPr>
          <w:t>https://pcprlowicz.com.pl/</w:t>
        </w:r>
      </w:hyperlink>
      <w:r w:rsidRPr="00A1631F">
        <w:rPr>
          <w:color w:val="auto"/>
          <w:sz w:val="22"/>
        </w:rPr>
        <w:t xml:space="preserve"> </w:t>
      </w:r>
    </w:p>
    <w:p w14:paraId="147DE1A8" w14:textId="77777777" w:rsidR="00147493" w:rsidRPr="00A1631F" w:rsidRDefault="00147493" w:rsidP="00147493">
      <w:pPr>
        <w:spacing w:after="0" w:line="240" w:lineRule="auto"/>
        <w:ind w:left="567" w:firstLine="0"/>
        <w:rPr>
          <w:color w:val="auto"/>
          <w:sz w:val="22"/>
        </w:rPr>
      </w:pPr>
      <w:r w:rsidRPr="00A1631F">
        <w:rPr>
          <w:color w:val="auto"/>
          <w:sz w:val="22"/>
        </w:rPr>
        <w:t>Adres strony internetowej prowadzonego postępowania: https</w:t>
      </w:r>
      <w:proofErr w:type="gramStart"/>
      <w:r w:rsidRPr="00A1631F">
        <w:rPr>
          <w:color w:val="auto"/>
          <w:sz w:val="22"/>
        </w:rPr>
        <w:t>://www</w:t>
      </w:r>
      <w:proofErr w:type="gramEnd"/>
      <w:r w:rsidRPr="00A1631F">
        <w:rPr>
          <w:color w:val="auto"/>
          <w:sz w:val="22"/>
        </w:rPr>
        <w:t>.</w:t>
      </w:r>
      <w:proofErr w:type="gramStart"/>
      <w:r w:rsidRPr="00A1631F">
        <w:rPr>
          <w:color w:val="auto"/>
          <w:sz w:val="22"/>
        </w:rPr>
        <w:t>pcprlowicz</w:t>
      </w:r>
      <w:proofErr w:type="gramEnd"/>
      <w:r w:rsidRPr="00A1631F">
        <w:rPr>
          <w:color w:val="auto"/>
          <w:sz w:val="22"/>
        </w:rPr>
        <w:t>.</w:t>
      </w:r>
      <w:proofErr w:type="gramStart"/>
      <w:r w:rsidRPr="00A1631F">
        <w:rPr>
          <w:color w:val="auto"/>
          <w:sz w:val="22"/>
        </w:rPr>
        <w:t>com</w:t>
      </w:r>
      <w:proofErr w:type="gramEnd"/>
      <w:r w:rsidRPr="00A1631F">
        <w:rPr>
          <w:color w:val="auto"/>
          <w:sz w:val="22"/>
        </w:rPr>
        <w:t>.</w:t>
      </w:r>
      <w:proofErr w:type="gramStart"/>
      <w:r w:rsidRPr="00A1631F">
        <w:rPr>
          <w:color w:val="auto"/>
          <w:sz w:val="22"/>
        </w:rPr>
        <w:t>pl</w:t>
      </w:r>
      <w:proofErr w:type="gramEnd"/>
      <w:r w:rsidRPr="00A1631F">
        <w:rPr>
          <w:color w:val="auto"/>
          <w:sz w:val="22"/>
        </w:rPr>
        <w:t>/bip/</w:t>
      </w:r>
    </w:p>
    <w:p w14:paraId="3C46ABF8" w14:textId="77777777" w:rsidR="00147493" w:rsidRPr="00A1631F" w:rsidRDefault="00147493" w:rsidP="00147493">
      <w:pPr>
        <w:spacing w:after="0" w:line="240" w:lineRule="auto"/>
        <w:ind w:left="567" w:firstLine="0"/>
        <w:rPr>
          <w:color w:val="auto"/>
          <w:sz w:val="22"/>
        </w:rPr>
      </w:pPr>
      <w:r w:rsidRPr="00A1631F">
        <w:rPr>
          <w:color w:val="auto"/>
          <w:sz w:val="22"/>
        </w:rPr>
        <w:t>Adres strony internetowej, na której udostępniane będą zmiany i wyjaśnienia treści SWZ oraz inne dokumenty zamówienia bezpośrednio związane z postępowaniem o udzielenie zamówienia:</w:t>
      </w:r>
    </w:p>
    <w:p w14:paraId="7E401CEF" w14:textId="77777777" w:rsidR="00147493" w:rsidRPr="00A1631F" w:rsidRDefault="00147493" w:rsidP="00147493">
      <w:pPr>
        <w:spacing w:after="0" w:line="240" w:lineRule="auto"/>
        <w:ind w:left="567" w:firstLine="0"/>
        <w:rPr>
          <w:color w:val="auto"/>
          <w:sz w:val="22"/>
        </w:rPr>
      </w:pPr>
      <w:r w:rsidRPr="00A1631F">
        <w:rPr>
          <w:color w:val="auto"/>
          <w:sz w:val="22"/>
        </w:rPr>
        <w:t>https</w:t>
      </w:r>
      <w:proofErr w:type="gramStart"/>
      <w:r w:rsidRPr="00A1631F">
        <w:rPr>
          <w:color w:val="auto"/>
          <w:sz w:val="22"/>
        </w:rPr>
        <w:t>://pcprlowicz</w:t>
      </w:r>
      <w:proofErr w:type="gramEnd"/>
      <w:r w:rsidRPr="00A1631F">
        <w:rPr>
          <w:color w:val="auto"/>
          <w:sz w:val="22"/>
        </w:rPr>
        <w:t>.</w:t>
      </w:r>
      <w:proofErr w:type="gramStart"/>
      <w:r w:rsidRPr="00A1631F">
        <w:rPr>
          <w:color w:val="auto"/>
          <w:sz w:val="22"/>
        </w:rPr>
        <w:t>com</w:t>
      </w:r>
      <w:proofErr w:type="gramEnd"/>
      <w:r w:rsidRPr="00A1631F">
        <w:rPr>
          <w:color w:val="auto"/>
          <w:sz w:val="22"/>
        </w:rPr>
        <w:t>.</w:t>
      </w:r>
      <w:proofErr w:type="gramStart"/>
      <w:r w:rsidRPr="00A1631F">
        <w:rPr>
          <w:color w:val="auto"/>
          <w:sz w:val="22"/>
        </w:rPr>
        <w:t>pl</w:t>
      </w:r>
      <w:proofErr w:type="gramEnd"/>
      <w:r w:rsidRPr="00A1631F">
        <w:rPr>
          <w:color w:val="auto"/>
          <w:sz w:val="22"/>
        </w:rPr>
        <w:t>/projekt-rodzina-z-przyszloscia-2022-2023/ogloszenia-do-projektu-3</w:t>
      </w:r>
    </w:p>
    <w:p w14:paraId="7CA306D7" w14:textId="77777777" w:rsidR="002A3B6B" w:rsidRPr="001A5D6B" w:rsidRDefault="002A3B6B" w:rsidP="003D5B39">
      <w:pPr>
        <w:spacing w:after="0" w:line="240" w:lineRule="auto"/>
        <w:ind w:left="567" w:firstLine="0"/>
        <w:rPr>
          <w:color w:val="auto"/>
          <w:sz w:val="22"/>
        </w:rPr>
      </w:pPr>
    </w:p>
    <w:p w14:paraId="154A566D" w14:textId="77777777" w:rsidR="000146E1" w:rsidRPr="001A5D6B" w:rsidRDefault="000146E1" w:rsidP="003D5B39">
      <w:pPr>
        <w:spacing w:after="0" w:line="240" w:lineRule="auto"/>
        <w:ind w:left="0" w:firstLine="0"/>
        <w:jc w:val="left"/>
        <w:rPr>
          <w:color w:val="auto"/>
          <w:sz w:val="22"/>
        </w:rPr>
      </w:pPr>
    </w:p>
    <w:p w14:paraId="5FE251DD" w14:textId="77777777" w:rsidR="002A3B6B" w:rsidRPr="002A3B6B" w:rsidRDefault="0037679F" w:rsidP="002A3B6B">
      <w:pPr>
        <w:pStyle w:val="Nagwek1"/>
      </w:pPr>
      <w:bookmarkStart w:id="22" w:name="_Toc90231263"/>
      <w:r w:rsidRPr="00504E7B">
        <w:t>Tryb udzielenia zamówienia</w:t>
      </w:r>
      <w:bookmarkEnd w:id="22"/>
      <w:r w:rsidRPr="00504E7B">
        <w:t xml:space="preserve"> </w:t>
      </w:r>
    </w:p>
    <w:p w14:paraId="086B62F4" w14:textId="77777777" w:rsidR="00965082" w:rsidRPr="00504E7B" w:rsidRDefault="00965082" w:rsidP="003D5B39">
      <w:pPr>
        <w:spacing w:after="0" w:line="240" w:lineRule="auto"/>
        <w:ind w:left="0" w:firstLine="0"/>
        <w:rPr>
          <w:sz w:val="22"/>
        </w:rPr>
      </w:pPr>
    </w:p>
    <w:p w14:paraId="1ABFF20D" w14:textId="77777777" w:rsidR="00224D7B" w:rsidRPr="0027423A" w:rsidRDefault="0037679F" w:rsidP="003D5B39">
      <w:pPr>
        <w:numPr>
          <w:ilvl w:val="0"/>
          <w:numId w:val="1"/>
        </w:numPr>
        <w:spacing w:after="0" w:line="240" w:lineRule="auto"/>
        <w:ind w:left="567" w:hanging="567"/>
        <w:rPr>
          <w:color w:val="auto"/>
          <w:sz w:val="22"/>
        </w:rPr>
      </w:pPr>
      <w:r w:rsidRPr="00504E7B">
        <w:rPr>
          <w:color w:val="auto"/>
          <w:sz w:val="22"/>
        </w:rPr>
        <w:t xml:space="preserve">Postępowanie prowadzone jest zgodnie z przepisami ustawy z dnia </w:t>
      </w:r>
      <w:r w:rsidR="008D0AC0">
        <w:rPr>
          <w:color w:val="auto"/>
          <w:sz w:val="22"/>
        </w:rPr>
        <w:t xml:space="preserve">11 </w:t>
      </w:r>
      <w:proofErr w:type="gramStart"/>
      <w:r w:rsidR="008D0AC0">
        <w:rPr>
          <w:color w:val="auto"/>
          <w:sz w:val="22"/>
        </w:rPr>
        <w:t xml:space="preserve">września </w:t>
      </w:r>
      <w:r w:rsidR="005E6DC8" w:rsidRPr="00504E7B">
        <w:rPr>
          <w:color w:val="auto"/>
          <w:sz w:val="22"/>
        </w:rPr>
        <w:t xml:space="preserve"> 2019 r</w:t>
      </w:r>
      <w:proofErr w:type="gramEnd"/>
      <w:r w:rsidRPr="00504E7B">
        <w:rPr>
          <w:color w:val="auto"/>
          <w:sz w:val="22"/>
        </w:rPr>
        <w:t>. Prawo zamówień publicznych (</w:t>
      </w:r>
      <w:r w:rsidR="000C5B6B" w:rsidRPr="000C5B6B">
        <w:rPr>
          <w:color w:val="auto"/>
          <w:sz w:val="22"/>
        </w:rPr>
        <w:t xml:space="preserve">Dz.U. </w:t>
      </w:r>
      <w:proofErr w:type="gramStart"/>
      <w:r w:rsidR="000C5B6B" w:rsidRPr="000C5B6B">
        <w:rPr>
          <w:color w:val="auto"/>
          <w:sz w:val="22"/>
        </w:rPr>
        <w:t>z</w:t>
      </w:r>
      <w:proofErr w:type="gramEnd"/>
      <w:r w:rsidR="000C5B6B" w:rsidRPr="000C5B6B">
        <w:rPr>
          <w:color w:val="auto"/>
          <w:sz w:val="22"/>
        </w:rPr>
        <w:t xml:space="preserve"> 2021r., poz. 1129 z późn.zm.</w:t>
      </w:r>
      <w:r w:rsidRPr="00504E7B">
        <w:rPr>
          <w:color w:val="auto"/>
          <w:sz w:val="22"/>
        </w:rPr>
        <w:t>)</w:t>
      </w:r>
      <w:r w:rsidR="00224D7B" w:rsidRPr="00504E7B">
        <w:rPr>
          <w:color w:val="auto"/>
          <w:sz w:val="22"/>
        </w:rPr>
        <w:t>, zwanej w dalszej części SWZ „</w:t>
      </w:r>
      <w:r w:rsidR="00CC26EF">
        <w:rPr>
          <w:color w:val="auto"/>
          <w:sz w:val="22"/>
        </w:rPr>
        <w:t xml:space="preserve">ustawą </w:t>
      </w:r>
      <w:proofErr w:type="spellStart"/>
      <w:r w:rsidR="00224D7B" w:rsidRPr="00504E7B">
        <w:rPr>
          <w:color w:val="auto"/>
          <w:sz w:val="22"/>
        </w:rPr>
        <w:t>Pzp</w:t>
      </w:r>
      <w:proofErr w:type="spellEnd"/>
      <w:r w:rsidR="00224D7B" w:rsidRPr="00504E7B">
        <w:rPr>
          <w:color w:val="auto"/>
          <w:sz w:val="22"/>
        </w:rPr>
        <w:t>”</w:t>
      </w:r>
      <w:r w:rsidR="00CC26EF">
        <w:rPr>
          <w:color w:val="auto"/>
          <w:sz w:val="22"/>
        </w:rPr>
        <w:t xml:space="preserve"> lub „</w:t>
      </w:r>
      <w:proofErr w:type="spellStart"/>
      <w:r w:rsidR="00CC26EF">
        <w:rPr>
          <w:color w:val="auto"/>
          <w:sz w:val="22"/>
        </w:rPr>
        <w:t>Pzp</w:t>
      </w:r>
      <w:proofErr w:type="spellEnd"/>
      <w:r w:rsidR="00CC26EF">
        <w:rPr>
          <w:color w:val="auto"/>
          <w:sz w:val="22"/>
        </w:rPr>
        <w:t>”</w:t>
      </w:r>
      <w:r w:rsidR="00224D7B" w:rsidRPr="00504E7B">
        <w:rPr>
          <w:color w:val="auto"/>
          <w:sz w:val="22"/>
        </w:rPr>
        <w:t>, obowiązującymi dla zamówień klasycznych o wartości mniejszej niż progi un</w:t>
      </w:r>
      <w:r w:rsidR="00805E17" w:rsidRPr="00504E7B">
        <w:rPr>
          <w:color w:val="auto"/>
          <w:sz w:val="22"/>
        </w:rPr>
        <w:t>ijne określone w </w:t>
      </w:r>
      <w:r w:rsidR="00224D7B" w:rsidRPr="00504E7B">
        <w:rPr>
          <w:color w:val="auto"/>
          <w:sz w:val="22"/>
        </w:rPr>
        <w:t xml:space="preserve">przepisach wskazanych w art. 3 ust. 1 ustawy </w:t>
      </w:r>
      <w:proofErr w:type="spellStart"/>
      <w:r w:rsidR="00224D7B" w:rsidRPr="00504E7B">
        <w:rPr>
          <w:color w:val="auto"/>
          <w:sz w:val="22"/>
        </w:rPr>
        <w:t>Pzp</w:t>
      </w:r>
      <w:proofErr w:type="spellEnd"/>
      <w:r w:rsidR="00224D7B" w:rsidRPr="00504E7B">
        <w:rPr>
          <w:color w:val="auto"/>
          <w:sz w:val="22"/>
        </w:rPr>
        <w:t xml:space="preserve">, w </w:t>
      </w:r>
      <w:r w:rsidR="00224D7B" w:rsidRPr="00504E7B">
        <w:rPr>
          <w:b/>
          <w:color w:val="auto"/>
          <w:sz w:val="22"/>
        </w:rPr>
        <w:t>trybie podstawowym</w:t>
      </w:r>
      <w:r w:rsidR="00BB06EA" w:rsidRPr="00504E7B">
        <w:rPr>
          <w:color w:val="auto"/>
          <w:sz w:val="22"/>
        </w:rPr>
        <w:t xml:space="preserve">, o którym mowa w </w:t>
      </w:r>
      <w:r w:rsidR="00BB06EA" w:rsidRPr="00504E7B">
        <w:rPr>
          <w:b/>
          <w:color w:val="auto"/>
          <w:sz w:val="22"/>
        </w:rPr>
        <w:t>art. </w:t>
      </w:r>
      <w:r w:rsidR="00224D7B" w:rsidRPr="00504E7B">
        <w:rPr>
          <w:b/>
          <w:color w:val="auto"/>
          <w:sz w:val="22"/>
        </w:rPr>
        <w:t>275 pkt</w:t>
      </w:r>
      <w:r w:rsidR="00BB06EA" w:rsidRPr="00504E7B">
        <w:rPr>
          <w:b/>
          <w:color w:val="auto"/>
          <w:sz w:val="22"/>
        </w:rPr>
        <w:t> </w:t>
      </w:r>
      <w:r w:rsidR="00224D7B" w:rsidRPr="00504E7B">
        <w:rPr>
          <w:b/>
          <w:color w:val="auto"/>
          <w:sz w:val="22"/>
        </w:rPr>
        <w:t xml:space="preserve">1 ustawy </w:t>
      </w:r>
      <w:proofErr w:type="spellStart"/>
      <w:r w:rsidR="00224D7B" w:rsidRPr="00504E7B">
        <w:rPr>
          <w:b/>
          <w:color w:val="auto"/>
          <w:sz w:val="22"/>
        </w:rPr>
        <w:t>Pzp</w:t>
      </w:r>
      <w:proofErr w:type="spellEnd"/>
      <w:r w:rsidR="00FE3BE5" w:rsidRPr="00504E7B">
        <w:rPr>
          <w:color w:val="auto"/>
          <w:sz w:val="22"/>
        </w:rPr>
        <w:t xml:space="preserve">, w którym w </w:t>
      </w:r>
      <w:proofErr w:type="gramStart"/>
      <w:r w:rsidR="00FE3BE5" w:rsidRPr="00504E7B">
        <w:rPr>
          <w:color w:val="auto"/>
          <w:sz w:val="22"/>
        </w:rPr>
        <w:t xml:space="preserve">odpowiedzi </w:t>
      </w:r>
      <w:r w:rsidR="00793730">
        <w:rPr>
          <w:color w:val="auto"/>
          <w:sz w:val="22"/>
        </w:rPr>
        <w:t xml:space="preserve">                        </w:t>
      </w:r>
      <w:r w:rsidR="00FE3BE5" w:rsidRPr="00504E7B">
        <w:rPr>
          <w:color w:val="auto"/>
          <w:sz w:val="22"/>
        </w:rPr>
        <w:t>na</w:t>
      </w:r>
      <w:proofErr w:type="gramEnd"/>
      <w:r w:rsidR="00FE3BE5" w:rsidRPr="00504E7B">
        <w:rPr>
          <w:color w:val="auto"/>
          <w:sz w:val="22"/>
        </w:rPr>
        <w:t xml:space="preserve"> ogłoszenie o zamówieniu oferty mogą składać wszyscy zainteresowani Wykonawcy, </w:t>
      </w:r>
      <w:r w:rsidR="00793730">
        <w:rPr>
          <w:color w:val="auto"/>
          <w:sz w:val="22"/>
        </w:rPr>
        <w:t xml:space="preserve">                        </w:t>
      </w:r>
      <w:r w:rsidR="00FE3BE5" w:rsidRPr="00504E7B">
        <w:rPr>
          <w:color w:val="auto"/>
          <w:sz w:val="22"/>
        </w:rPr>
        <w:t xml:space="preserve">a następnie Zamawiający </w:t>
      </w:r>
      <w:r w:rsidR="00FE3BE5" w:rsidRPr="0027423A">
        <w:rPr>
          <w:color w:val="auto"/>
          <w:sz w:val="22"/>
        </w:rPr>
        <w:t xml:space="preserve">wybiera najkorzystniejszą ofertę </w:t>
      </w:r>
      <w:r w:rsidR="00FE3BE5" w:rsidRPr="0027423A">
        <w:rPr>
          <w:b/>
          <w:color w:val="auto"/>
          <w:sz w:val="22"/>
        </w:rPr>
        <w:t>bez przeprowadzenia negocjacji</w:t>
      </w:r>
      <w:r w:rsidR="00FE3BE5" w:rsidRPr="0027423A">
        <w:rPr>
          <w:color w:val="auto"/>
          <w:sz w:val="22"/>
        </w:rPr>
        <w:t>.</w:t>
      </w:r>
    </w:p>
    <w:p w14:paraId="50B5942B" w14:textId="77777777" w:rsidR="00965CBA" w:rsidRDefault="009A261E" w:rsidP="003D5B39">
      <w:pPr>
        <w:numPr>
          <w:ilvl w:val="0"/>
          <w:numId w:val="1"/>
        </w:numPr>
        <w:spacing w:after="0" w:line="240" w:lineRule="auto"/>
        <w:ind w:left="567" w:hanging="567"/>
        <w:rPr>
          <w:color w:val="auto"/>
          <w:sz w:val="22"/>
        </w:rPr>
      </w:pPr>
      <w:r w:rsidRPr="0027423A">
        <w:rPr>
          <w:color w:val="auto"/>
          <w:sz w:val="22"/>
        </w:rPr>
        <w:t>Do czynności podejmowanych przez Zamawiającego i Wykonawców w postępowaniu o</w:t>
      </w:r>
      <w:r w:rsidR="00257A91" w:rsidRPr="0027423A">
        <w:rPr>
          <w:color w:val="auto"/>
          <w:sz w:val="22"/>
        </w:rPr>
        <w:t> </w:t>
      </w:r>
      <w:r w:rsidRPr="0027423A">
        <w:rPr>
          <w:color w:val="auto"/>
          <w:sz w:val="22"/>
        </w:rPr>
        <w:t xml:space="preserve">udzielenie zamówienia </w:t>
      </w:r>
      <w:r w:rsidR="008E0296" w:rsidRPr="0027423A">
        <w:rPr>
          <w:color w:val="auto"/>
          <w:sz w:val="22"/>
        </w:rPr>
        <w:t xml:space="preserve">oraz do umów w sprawach zamówień publicznych </w:t>
      </w:r>
      <w:r w:rsidRPr="0027423A">
        <w:rPr>
          <w:color w:val="auto"/>
          <w:sz w:val="22"/>
        </w:rPr>
        <w:t>stosuj</w:t>
      </w:r>
      <w:r w:rsidR="00805E17" w:rsidRPr="0027423A">
        <w:rPr>
          <w:color w:val="auto"/>
          <w:sz w:val="22"/>
        </w:rPr>
        <w:t>e się przepisy ustawy z dnia 23 </w:t>
      </w:r>
      <w:r w:rsidRPr="0027423A">
        <w:rPr>
          <w:color w:val="auto"/>
          <w:sz w:val="22"/>
        </w:rPr>
        <w:t>kwietnia 1964</w:t>
      </w:r>
      <w:r w:rsidR="00F02A15" w:rsidRPr="0027423A">
        <w:rPr>
          <w:color w:val="auto"/>
          <w:sz w:val="22"/>
        </w:rPr>
        <w:t> </w:t>
      </w:r>
      <w:r w:rsidRPr="0027423A">
        <w:rPr>
          <w:color w:val="auto"/>
          <w:sz w:val="22"/>
        </w:rPr>
        <w:t xml:space="preserve">r. - Kodeks cywilny (t.j. Dz.U. </w:t>
      </w:r>
      <w:proofErr w:type="gramStart"/>
      <w:r w:rsidR="008E0296" w:rsidRPr="0027423A">
        <w:rPr>
          <w:color w:val="auto"/>
          <w:sz w:val="22"/>
        </w:rPr>
        <w:t>z</w:t>
      </w:r>
      <w:proofErr w:type="gramEnd"/>
      <w:r w:rsidR="008E0296" w:rsidRPr="0027423A">
        <w:rPr>
          <w:color w:val="auto"/>
          <w:sz w:val="22"/>
        </w:rPr>
        <w:t xml:space="preserve"> </w:t>
      </w:r>
      <w:r w:rsidRPr="0027423A">
        <w:rPr>
          <w:color w:val="auto"/>
          <w:sz w:val="22"/>
        </w:rPr>
        <w:t>20</w:t>
      </w:r>
      <w:r w:rsidR="00CC26EF" w:rsidRPr="0027423A">
        <w:rPr>
          <w:color w:val="auto"/>
          <w:sz w:val="22"/>
        </w:rPr>
        <w:t>20</w:t>
      </w:r>
      <w:r w:rsidR="008E0296" w:rsidRPr="0027423A">
        <w:rPr>
          <w:color w:val="auto"/>
          <w:sz w:val="22"/>
        </w:rPr>
        <w:t xml:space="preserve"> r. </w:t>
      </w:r>
      <w:r w:rsidRPr="0027423A">
        <w:rPr>
          <w:color w:val="auto"/>
          <w:sz w:val="22"/>
        </w:rPr>
        <w:t>poz. 1</w:t>
      </w:r>
      <w:r w:rsidR="00CC26EF" w:rsidRPr="0027423A">
        <w:rPr>
          <w:color w:val="auto"/>
          <w:sz w:val="22"/>
        </w:rPr>
        <w:t>740</w:t>
      </w:r>
      <w:r w:rsidR="005B5750">
        <w:rPr>
          <w:color w:val="auto"/>
          <w:sz w:val="22"/>
        </w:rPr>
        <w:t xml:space="preserve"> </w:t>
      </w:r>
      <w:r w:rsidR="005B5750" w:rsidRPr="005B5750">
        <w:rPr>
          <w:color w:val="auto"/>
          <w:sz w:val="22"/>
        </w:rPr>
        <w:t xml:space="preserve">z późn. </w:t>
      </w:r>
      <w:proofErr w:type="gramStart"/>
      <w:r w:rsidR="005B5750" w:rsidRPr="005B5750">
        <w:rPr>
          <w:color w:val="auto"/>
          <w:sz w:val="22"/>
        </w:rPr>
        <w:t>zm</w:t>
      </w:r>
      <w:proofErr w:type="gramEnd"/>
      <w:r w:rsidR="005B5750" w:rsidRPr="005B5750">
        <w:rPr>
          <w:color w:val="auto"/>
          <w:sz w:val="22"/>
        </w:rPr>
        <w:t>.</w:t>
      </w:r>
      <w:r w:rsidR="0037679F" w:rsidRPr="0027423A">
        <w:rPr>
          <w:color w:val="auto"/>
          <w:sz w:val="22"/>
        </w:rPr>
        <w:t>)</w:t>
      </w:r>
      <w:r w:rsidR="008E0296" w:rsidRPr="0027423A">
        <w:rPr>
          <w:color w:val="auto"/>
          <w:sz w:val="22"/>
        </w:rPr>
        <w:t xml:space="preserve">, jeżeli przepisy ustawy </w:t>
      </w:r>
      <w:proofErr w:type="spellStart"/>
      <w:r w:rsidR="008E0296" w:rsidRPr="0027423A">
        <w:rPr>
          <w:color w:val="auto"/>
          <w:sz w:val="22"/>
        </w:rPr>
        <w:t>Pzp</w:t>
      </w:r>
      <w:proofErr w:type="spellEnd"/>
      <w:r w:rsidR="008E0296" w:rsidRPr="0027423A">
        <w:rPr>
          <w:color w:val="auto"/>
          <w:sz w:val="22"/>
        </w:rPr>
        <w:t xml:space="preserve"> nie stanowią inaczej.</w:t>
      </w:r>
    </w:p>
    <w:p w14:paraId="61021F58" w14:textId="77777777" w:rsidR="005723DD" w:rsidRDefault="005723DD" w:rsidP="003D5B39">
      <w:pPr>
        <w:numPr>
          <w:ilvl w:val="0"/>
          <w:numId w:val="1"/>
        </w:numPr>
        <w:spacing w:after="0" w:line="240" w:lineRule="auto"/>
        <w:ind w:left="567" w:hanging="567"/>
        <w:rPr>
          <w:color w:val="auto"/>
          <w:sz w:val="22"/>
        </w:rPr>
      </w:pPr>
      <w:r>
        <w:rPr>
          <w:color w:val="auto"/>
          <w:sz w:val="22"/>
        </w:rPr>
        <w:t xml:space="preserve">Projekt jest współfinansowany ze środków </w:t>
      </w:r>
      <w:r w:rsidRPr="005723DD">
        <w:rPr>
          <w:color w:val="auto"/>
          <w:sz w:val="22"/>
        </w:rPr>
        <w:t>Unii Europejskiej ze środków Europejskiego Funduszu Społecznego</w:t>
      </w:r>
      <w:r w:rsidR="00FD06C7">
        <w:rPr>
          <w:color w:val="auto"/>
          <w:sz w:val="22"/>
        </w:rPr>
        <w:t xml:space="preserve"> w </w:t>
      </w:r>
      <w:r w:rsidR="00FD06C7" w:rsidRPr="003D76BC">
        <w:rPr>
          <w:color w:val="auto"/>
          <w:sz w:val="22"/>
        </w:rPr>
        <w:t>ramach umowy nr</w:t>
      </w:r>
      <w:r w:rsidR="003D76BC">
        <w:rPr>
          <w:color w:val="auto"/>
          <w:sz w:val="22"/>
        </w:rPr>
        <w:t xml:space="preserve"> </w:t>
      </w:r>
      <w:bookmarkStart w:id="23" w:name="_Hlk90407376"/>
      <w:r w:rsidR="003D76BC">
        <w:rPr>
          <w:color w:val="auto"/>
          <w:sz w:val="22"/>
        </w:rPr>
        <w:t>RPLD.09.02.01-10-B005/21</w:t>
      </w:r>
      <w:bookmarkEnd w:id="23"/>
    </w:p>
    <w:p w14:paraId="29795820" w14:textId="77777777" w:rsidR="00B755FD" w:rsidRPr="00B755FD" w:rsidRDefault="00B755FD" w:rsidP="00B755FD">
      <w:pPr>
        <w:numPr>
          <w:ilvl w:val="0"/>
          <w:numId w:val="1"/>
        </w:numPr>
        <w:spacing w:after="0" w:line="240" w:lineRule="auto"/>
        <w:ind w:left="567" w:hanging="577"/>
        <w:rPr>
          <w:color w:val="auto"/>
          <w:sz w:val="22"/>
        </w:rPr>
      </w:pPr>
      <w:r w:rsidRPr="00B755FD">
        <w:rPr>
          <w:color w:val="auto"/>
          <w:sz w:val="22"/>
        </w:rPr>
        <w:t xml:space="preserve">W sprawach nieuregulowanych niniejszą SWZ, mają zastosowanie przepisy Ustawy </w:t>
      </w:r>
      <w:proofErr w:type="spellStart"/>
      <w:proofErr w:type="gramStart"/>
      <w:r w:rsidRPr="00B755FD">
        <w:rPr>
          <w:color w:val="auto"/>
          <w:sz w:val="22"/>
        </w:rPr>
        <w:t>Pzp</w:t>
      </w:r>
      <w:proofErr w:type="spellEnd"/>
      <w:r w:rsidRPr="00B755FD">
        <w:rPr>
          <w:color w:val="auto"/>
          <w:sz w:val="22"/>
        </w:rPr>
        <w:t xml:space="preserve"> </w:t>
      </w:r>
      <w:r w:rsidR="00793730">
        <w:rPr>
          <w:color w:val="auto"/>
          <w:sz w:val="22"/>
        </w:rPr>
        <w:t xml:space="preserve">                   </w:t>
      </w:r>
      <w:r w:rsidRPr="00B755FD">
        <w:rPr>
          <w:color w:val="auto"/>
          <w:sz w:val="22"/>
        </w:rPr>
        <w:t>oraz</w:t>
      </w:r>
      <w:proofErr w:type="gramEnd"/>
      <w:r w:rsidRPr="00B755FD">
        <w:rPr>
          <w:color w:val="auto"/>
          <w:sz w:val="22"/>
        </w:rPr>
        <w:t xml:space="preserve"> przepisy Kodeksu cywilnego (tekst jedn. Dz.U. </w:t>
      </w:r>
      <w:proofErr w:type="gramStart"/>
      <w:r w:rsidRPr="00B755FD">
        <w:rPr>
          <w:color w:val="auto"/>
          <w:sz w:val="22"/>
        </w:rPr>
        <w:t>z</w:t>
      </w:r>
      <w:proofErr w:type="gramEnd"/>
      <w:r w:rsidRPr="00B755FD">
        <w:rPr>
          <w:color w:val="auto"/>
          <w:sz w:val="22"/>
        </w:rPr>
        <w:t xml:space="preserve"> 2020 r. poz. 1740 </w:t>
      </w:r>
      <w:bookmarkStart w:id="24" w:name="_Hlk90220126"/>
      <w:r w:rsidRPr="00B755FD">
        <w:rPr>
          <w:color w:val="auto"/>
          <w:sz w:val="22"/>
        </w:rPr>
        <w:t xml:space="preserve">z późn. </w:t>
      </w:r>
      <w:proofErr w:type="gramStart"/>
      <w:r w:rsidRPr="00B755FD">
        <w:rPr>
          <w:color w:val="auto"/>
          <w:sz w:val="22"/>
        </w:rPr>
        <w:t>zm</w:t>
      </w:r>
      <w:proofErr w:type="gramEnd"/>
      <w:r w:rsidRPr="00B755FD">
        <w:rPr>
          <w:color w:val="auto"/>
          <w:sz w:val="22"/>
        </w:rPr>
        <w:t>.</w:t>
      </w:r>
      <w:bookmarkEnd w:id="24"/>
      <w:r w:rsidRPr="00B755FD">
        <w:rPr>
          <w:color w:val="auto"/>
          <w:sz w:val="22"/>
        </w:rPr>
        <w:t>)</w:t>
      </w:r>
      <w:r w:rsidR="00394A8B">
        <w:rPr>
          <w:color w:val="auto"/>
          <w:sz w:val="22"/>
        </w:rPr>
        <w:t>.</w:t>
      </w:r>
      <w:r w:rsidRPr="00B755FD">
        <w:rPr>
          <w:color w:val="auto"/>
          <w:sz w:val="22"/>
        </w:rPr>
        <w:t xml:space="preserve"> </w:t>
      </w:r>
    </w:p>
    <w:p w14:paraId="2F367F58" w14:textId="77777777" w:rsidR="00B755FD" w:rsidRDefault="00B755FD" w:rsidP="00B755FD">
      <w:pPr>
        <w:numPr>
          <w:ilvl w:val="0"/>
          <w:numId w:val="1"/>
        </w:numPr>
        <w:spacing w:after="0" w:line="240" w:lineRule="auto"/>
        <w:ind w:left="567" w:hanging="577"/>
        <w:rPr>
          <w:color w:val="auto"/>
          <w:sz w:val="22"/>
        </w:rPr>
      </w:pPr>
      <w:r w:rsidRPr="00B755FD">
        <w:rPr>
          <w:color w:val="auto"/>
          <w:sz w:val="22"/>
        </w:rPr>
        <w:t xml:space="preserve"> Zamawiający dopuszcza składania ofert częściowych.</w:t>
      </w:r>
    </w:p>
    <w:p w14:paraId="58C023E4" w14:textId="77777777" w:rsidR="00BB5D33" w:rsidRPr="00C72B31" w:rsidRDefault="00C72B31" w:rsidP="00BB5D33">
      <w:pPr>
        <w:pStyle w:val="Akapitzlist"/>
        <w:numPr>
          <w:ilvl w:val="0"/>
          <w:numId w:val="1"/>
        </w:numPr>
        <w:ind w:left="567"/>
        <w:jc w:val="both"/>
        <w:rPr>
          <w:sz w:val="22"/>
        </w:rPr>
      </w:pPr>
      <w:r w:rsidRPr="00BB5D33">
        <w:rPr>
          <w:sz w:val="22"/>
        </w:rPr>
        <w:t xml:space="preserve">Zamawiający </w:t>
      </w:r>
      <w:r w:rsidR="00BB5D33" w:rsidRPr="00BB5D33">
        <w:rPr>
          <w:sz w:val="22"/>
        </w:rPr>
        <w:t xml:space="preserve">nie </w:t>
      </w:r>
      <w:r w:rsidRPr="00BB5D33">
        <w:rPr>
          <w:sz w:val="22"/>
        </w:rPr>
        <w:t xml:space="preserve">wymaga zatrudnienia przez Wykonawcę lub Podwykonawcę na podstawie </w:t>
      </w:r>
      <w:r w:rsidR="00EB20F4" w:rsidRPr="00BB5D33">
        <w:rPr>
          <w:sz w:val="22"/>
        </w:rPr>
        <w:t xml:space="preserve">umowy </w:t>
      </w:r>
      <w:proofErr w:type="gramStart"/>
      <w:r w:rsidR="00EB20F4" w:rsidRPr="00BB5D33">
        <w:rPr>
          <w:sz w:val="22"/>
        </w:rPr>
        <w:t xml:space="preserve">o </w:t>
      </w:r>
      <w:r w:rsidRPr="00BB5D33">
        <w:rPr>
          <w:sz w:val="22"/>
        </w:rPr>
        <w:t xml:space="preserve"> prac</w:t>
      </w:r>
      <w:r w:rsidR="00EB20F4" w:rsidRPr="00BB5D33">
        <w:rPr>
          <w:sz w:val="22"/>
        </w:rPr>
        <w:t>ę</w:t>
      </w:r>
      <w:proofErr w:type="gramEnd"/>
      <w:r w:rsidRPr="00BB5D33">
        <w:rPr>
          <w:sz w:val="22"/>
        </w:rPr>
        <w:t xml:space="preserve"> osób wykonujących wskazane przez Zamawiającego czynności w zakresie realizacji zamówienia</w:t>
      </w:r>
      <w:r w:rsidR="00BB5D33" w:rsidRPr="00BB5D33">
        <w:rPr>
          <w:sz w:val="22"/>
        </w:rPr>
        <w:t xml:space="preserve">. </w:t>
      </w:r>
    </w:p>
    <w:p w14:paraId="5E2DC242" w14:textId="77777777" w:rsidR="00B755FD" w:rsidRPr="00B755FD" w:rsidRDefault="00B755FD" w:rsidP="00B755FD">
      <w:pPr>
        <w:numPr>
          <w:ilvl w:val="0"/>
          <w:numId w:val="1"/>
        </w:numPr>
        <w:spacing w:after="0" w:line="240" w:lineRule="auto"/>
        <w:ind w:left="567" w:hanging="577"/>
        <w:rPr>
          <w:color w:val="auto"/>
          <w:sz w:val="22"/>
        </w:rPr>
      </w:pPr>
      <w:r w:rsidRPr="00B755FD">
        <w:rPr>
          <w:color w:val="auto"/>
          <w:sz w:val="22"/>
        </w:rPr>
        <w:t xml:space="preserve">Zamawiający nie przewiduje zawarcia umowy ramowej. </w:t>
      </w:r>
    </w:p>
    <w:p w14:paraId="1C82556A" w14:textId="77777777" w:rsidR="00B755FD" w:rsidRPr="00B755FD" w:rsidRDefault="00B755FD" w:rsidP="00B755FD">
      <w:pPr>
        <w:numPr>
          <w:ilvl w:val="0"/>
          <w:numId w:val="1"/>
        </w:numPr>
        <w:spacing w:after="0" w:line="240" w:lineRule="auto"/>
        <w:ind w:left="567" w:hanging="577"/>
        <w:rPr>
          <w:color w:val="auto"/>
          <w:sz w:val="22"/>
        </w:rPr>
      </w:pPr>
      <w:r w:rsidRPr="00B755FD">
        <w:rPr>
          <w:color w:val="auto"/>
          <w:sz w:val="22"/>
        </w:rPr>
        <w:t xml:space="preserve">Zamawiający nie dopuszcza składania ofert wariantowych. </w:t>
      </w:r>
    </w:p>
    <w:p w14:paraId="4F138B83" w14:textId="77777777" w:rsidR="00B755FD" w:rsidRPr="00B755FD" w:rsidRDefault="00B755FD" w:rsidP="00B755FD">
      <w:pPr>
        <w:numPr>
          <w:ilvl w:val="0"/>
          <w:numId w:val="1"/>
        </w:numPr>
        <w:spacing w:after="0" w:line="240" w:lineRule="auto"/>
        <w:ind w:left="567" w:hanging="577"/>
        <w:rPr>
          <w:color w:val="auto"/>
          <w:sz w:val="22"/>
        </w:rPr>
      </w:pPr>
      <w:r w:rsidRPr="00B755FD">
        <w:rPr>
          <w:color w:val="auto"/>
          <w:sz w:val="22"/>
        </w:rPr>
        <w:t xml:space="preserve">Zamawiający nie przewiduje aukcji elektronicznej. </w:t>
      </w:r>
    </w:p>
    <w:p w14:paraId="3BDC0FC9" w14:textId="77777777" w:rsidR="00B755FD" w:rsidRPr="00B755FD" w:rsidRDefault="00B755FD" w:rsidP="00B755FD">
      <w:pPr>
        <w:numPr>
          <w:ilvl w:val="0"/>
          <w:numId w:val="1"/>
        </w:numPr>
        <w:spacing w:after="0" w:line="240" w:lineRule="auto"/>
        <w:ind w:left="567" w:hanging="577"/>
        <w:rPr>
          <w:color w:val="auto"/>
          <w:sz w:val="22"/>
        </w:rPr>
      </w:pPr>
      <w:r w:rsidRPr="00B755FD">
        <w:rPr>
          <w:color w:val="auto"/>
          <w:sz w:val="22"/>
        </w:rPr>
        <w:t xml:space="preserve">Zamawiający nie przewiduje zwrotu kosztów udziału w postępowaniu. </w:t>
      </w:r>
    </w:p>
    <w:p w14:paraId="04565AC7" w14:textId="77777777" w:rsidR="00B755FD" w:rsidRPr="00B755FD" w:rsidRDefault="00B755FD" w:rsidP="00B755FD">
      <w:pPr>
        <w:numPr>
          <w:ilvl w:val="0"/>
          <w:numId w:val="1"/>
        </w:numPr>
        <w:spacing w:after="0" w:line="240" w:lineRule="auto"/>
        <w:ind w:left="567" w:hanging="577"/>
        <w:rPr>
          <w:color w:val="auto"/>
          <w:sz w:val="22"/>
        </w:rPr>
      </w:pPr>
      <w:r w:rsidRPr="00B755FD">
        <w:rPr>
          <w:color w:val="auto"/>
          <w:sz w:val="22"/>
        </w:rPr>
        <w:lastRenderedPageBreak/>
        <w:t xml:space="preserve">Zamawiający nie przewiduje rozliczenia w walutach obcych. </w:t>
      </w:r>
    </w:p>
    <w:p w14:paraId="7FE54614" w14:textId="77777777" w:rsidR="00B755FD" w:rsidRPr="00B755FD" w:rsidRDefault="00B755FD" w:rsidP="00B755FD">
      <w:pPr>
        <w:numPr>
          <w:ilvl w:val="0"/>
          <w:numId w:val="1"/>
        </w:numPr>
        <w:spacing w:after="0" w:line="240" w:lineRule="auto"/>
        <w:ind w:left="567" w:hanging="577"/>
        <w:rPr>
          <w:color w:val="auto"/>
          <w:sz w:val="22"/>
        </w:rPr>
      </w:pPr>
      <w:r w:rsidRPr="00B755FD">
        <w:rPr>
          <w:color w:val="auto"/>
          <w:sz w:val="22"/>
        </w:rPr>
        <w:t>Zamawiający nie przewiduje zorganizowania zebrania informacyjnego Wykonawców.</w:t>
      </w:r>
    </w:p>
    <w:p w14:paraId="19BE598A" w14:textId="77777777" w:rsidR="00B755FD" w:rsidRDefault="00B755FD" w:rsidP="00394A8B">
      <w:pPr>
        <w:numPr>
          <w:ilvl w:val="0"/>
          <w:numId w:val="1"/>
        </w:numPr>
        <w:spacing w:after="0" w:line="240" w:lineRule="auto"/>
        <w:ind w:left="567" w:hanging="567"/>
        <w:rPr>
          <w:color w:val="auto"/>
          <w:sz w:val="22"/>
        </w:rPr>
      </w:pPr>
      <w:r w:rsidRPr="00B755FD">
        <w:rPr>
          <w:color w:val="auto"/>
          <w:sz w:val="22"/>
        </w:rPr>
        <w:t xml:space="preserve">Zamawiający nie przewiduje realizacji zamówień, o których mowa w art. 214 ust. 1 </w:t>
      </w:r>
      <w:proofErr w:type="gramStart"/>
      <w:r w:rsidRPr="00B755FD">
        <w:rPr>
          <w:color w:val="auto"/>
          <w:sz w:val="22"/>
        </w:rPr>
        <w:t xml:space="preserve">pkt 7  </w:t>
      </w:r>
      <w:r>
        <w:rPr>
          <w:color w:val="auto"/>
          <w:sz w:val="22"/>
        </w:rPr>
        <w:t xml:space="preserve">  </w:t>
      </w:r>
      <w:r w:rsidR="00394A8B">
        <w:rPr>
          <w:color w:val="auto"/>
          <w:sz w:val="22"/>
        </w:rPr>
        <w:t xml:space="preserve">  </w:t>
      </w:r>
      <w:r w:rsidRPr="00B755FD">
        <w:rPr>
          <w:color w:val="auto"/>
          <w:sz w:val="22"/>
        </w:rPr>
        <w:t>Ustawy</w:t>
      </w:r>
      <w:proofErr w:type="gramEnd"/>
      <w:r w:rsidRPr="00B755FD">
        <w:rPr>
          <w:color w:val="auto"/>
          <w:sz w:val="22"/>
        </w:rPr>
        <w:t xml:space="preserve"> </w:t>
      </w:r>
      <w:proofErr w:type="spellStart"/>
      <w:r w:rsidRPr="00B755FD">
        <w:rPr>
          <w:color w:val="auto"/>
          <w:sz w:val="22"/>
        </w:rPr>
        <w:t>Pzp</w:t>
      </w:r>
      <w:proofErr w:type="spellEnd"/>
      <w:r w:rsidRPr="00B755FD">
        <w:rPr>
          <w:color w:val="auto"/>
          <w:sz w:val="22"/>
        </w:rPr>
        <w:t>.</w:t>
      </w:r>
    </w:p>
    <w:p w14:paraId="367DC8BE" w14:textId="77777777" w:rsidR="005B5750" w:rsidRPr="00B755FD" w:rsidRDefault="005B5750" w:rsidP="00394A8B">
      <w:pPr>
        <w:numPr>
          <w:ilvl w:val="0"/>
          <w:numId w:val="1"/>
        </w:numPr>
        <w:spacing w:after="0" w:line="240" w:lineRule="auto"/>
        <w:ind w:left="567" w:hanging="567"/>
        <w:rPr>
          <w:color w:val="auto"/>
          <w:sz w:val="22"/>
        </w:rPr>
      </w:pPr>
      <w:r>
        <w:rPr>
          <w:color w:val="auto"/>
          <w:sz w:val="22"/>
        </w:rPr>
        <w:t>Nie określa wymagań, o których mowa w art. 94 ustawy PZP.</w:t>
      </w:r>
    </w:p>
    <w:p w14:paraId="128AF10D" w14:textId="77777777" w:rsidR="004D792C" w:rsidRPr="00504E7B" w:rsidRDefault="004D792C" w:rsidP="003D5B39">
      <w:pPr>
        <w:spacing w:after="0" w:line="240" w:lineRule="auto"/>
        <w:ind w:left="0" w:firstLine="0"/>
        <w:jc w:val="left"/>
        <w:rPr>
          <w:color w:val="auto"/>
          <w:sz w:val="22"/>
        </w:rPr>
      </w:pPr>
    </w:p>
    <w:p w14:paraId="774E32E5" w14:textId="77777777" w:rsidR="000146E1" w:rsidRDefault="0037679F" w:rsidP="003D5B39">
      <w:pPr>
        <w:pStyle w:val="Nagwek1"/>
      </w:pPr>
      <w:bookmarkStart w:id="25" w:name="_Toc90231264"/>
      <w:r w:rsidRPr="00504E7B">
        <w:t>Opis przedmiotu zamówienia</w:t>
      </w:r>
      <w:r w:rsidR="00FF6CF0" w:rsidRPr="00504E7B">
        <w:t xml:space="preserve"> oraz wymagania dotyczące realizacji zamówienia</w:t>
      </w:r>
      <w:bookmarkEnd w:id="25"/>
      <w:r w:rsidR="00FF6CF0" w:rsidRPr="00504E7B">
        <w:t xml:space="preserve"> </w:t>
      </w:r>
    </w:p>
    <w:p w14:paraId="0E037DB8" w14:textId="77777777" w:rsidR="00F97457" w:rsidRPr="00F97457" w:rsidRDefault="00F97457" w:rsidP="003D5B39">
      <w:pPr>
        <w:spacing w:after="0" w:line="240" w:lineRule="auto"/>
        <w:ind w:left="0" w:firstLine="0"/>
      </w:pPr>
    </w:p>
    <w:p w14:paraId="36FABF81" w14:textId="77777777" w:rsidR="00D36B8A" w:rsidRPr="005A5CB9" w:rsidRDefault="00D36B8A" w:rsidP="004772E0">
      <w:pPr>
        <w:pStyle w:val="Akapitzlist"/>
        <w:numPr>
          <w:ilvl w:val="0"/>
          <w:numId w:val="3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ind w:left="284" w:hanging="284"/>
        <w:jc w:val="both"/>
        <w:rPr>
          <w:b/>
          <w:sz w:val="22"/>
          <w:szCs w:val="22"/>
        </w:rPr>
      </w:pPr>
      <w:bookmarkStart w:id="26" w:name="_Hlk521452271"/>
      <w:r w:rsidRPr="005A5CB9">
        <w:rPr>
          <w:b/>
          <w:bCs/>
          <w:sz w:val="22"/>
          <w:szCs w:val="22"/>
        </w:rPr>
        <w:t>Przedmiotem zamówienia</w:t>
      </w:r>
      <w:r w:rsidR="00C8682D" w:rsidRPr="005A5CB9">
        <w:rPr>
          <w:b/>
          <w:bCs/>
          <w:sz w:val="22"/>
          <w:szCs w:val="22"/>
        </w:rPr>
        <w:t xml:space="preserve"> jest </w:t>
      </w:r>
      <w:r w:rsidR="005A5CB9" w:rsidRPr="005A5CB9">
        <w:rPr>
          <w:b/>
          <w:sz w:val="22"/>
          <w:szCs w:val="22"/>
        </w:rPr>
        <w:t xml:space="preserve">„Świadczenie usługi asystenta osobistego osoby z niepełnosprawnościami </w:t>
      </w:r>
      <w:r w:rsidR="00B10BBF">
        <w:rPr>
          <w:b/>
          <w:sz w:val="22"/>
          <w:szCs w:val="22"/>
        </w:rPr>
        <w:t xml:space="preserve">(AOON) </w:t>
      </w:r>
      <w:r w:rsidR="005A5CB9" w:rsidRPr="005A5CB9">
        <w:rPr>
          <w:b/>
          <w:sz w:val="22"/>
          <w:szCs w:val="22"/>
        </w:rPr>
        <w:t xml:space="preserve">dla 5 dzieci umieszczonych w rodzinnej pieczy zastępczej na terenie powiatu łowickiego” </w:t>
      </w:r>
      <w:r w:rsidRPr="005A5CB9">
        <w:rPr>
          <w:b/>
          <w:bCs/>
          <w:sz w:val="22"/>
          <w:szCs w:val="22"/>
        </w:rPr>
        <w:t>polegające</w:t>
      </w:r>
      <w:r w:rsidR="005A5CB9" w:rsidRPr="005A5CB9">
        <w:rPr>
          <w:b/>
          <w:bCs/>
          <w:sz w:val="22"/>
          <w:szCs w:val="22"/>
        </w:rPr>
        <w:t>j</w:t>
      </w:r>
      <w:r w:rsidRPr="005A5CB9">
        <w:rPr>
          <w:b/>
          <w:bCs/>
          <w:sz w:val="22"/>
          <w:szCs w:val="22"/>
        </w:rPr>
        <w:t xml:space="preserve"> na:</w:t>
      </w:r>
    </w:p>
    <w:p w14:paraId="4C919287" w14:textId="77777777" w:rsidR="00B10BBF" w:rsidRPr="00F92712" w:rsidRDefault="00B10BBF" w:rsidP="004772E0">
      <w:pPr>
        <w:pStyle w:val="Akapitzlist"/>
        <w:numPr>
          <w:ilvl w:val="1"/>
          <w:numId w:val="33"/>
        </w:numPr>
        <w:ind w:left="567" w:hanging="283"/>
        <w:rPr>
          <w:sz w:val="22"/>
          <w:szCs w:val="22"/>
        </w:rPr>
      </w:pPr>
      <w:r w:rsidRPr="00F92712">
        <w:rPr>
          <w:sz w:val="22"/>
          <w:szCs w:val="22"/>
        </w:rPr>
        <w:t xml:space="preserve">opiece podczas wyjścia do, </w:t>
      </w:r>
      <w:proofErr w:type="gramStart"/>
      <w:r w:rsidRPr="00F92712">
        <w:rPr>
          <w:sz w:val="22"/>
          <w:szCs w:val="22"/>
        </w:rPr>
        <w:t>pobytu (jeżeli</w:t>
      </w:r>
      <w:proofErr w:type="gramEnd"/>
      <w:r w:rsidRPr="00F92712">
        <w:rPr>
          <w:sz w:val="22"/>
          <w:szCs w:val="22"/>
        </w:rPr>
        <w:t xml:space="preserve"> zachodzi taka konieczność), powrotu oraz dojazdach w wybrane przez rodzica zastępczego miejsca (np. dom, praca, szkoła, kościół, lekarz, urzędy, sklep, znajomi, rodzina, itp.),</w:t>
      </w:r>
    </w:p>
    <w:p w14:paraId="07AF16A5" w14:textId="77777777" w:rsidR="00B10BBF" w:rsidRPr="00F92712" w:rsidRDefault="00DF3983" w:rsidP="004772E0">
      <w:pPr>
        <w:pStyle w:val="Akapitzlist"/>
        <w:numPr>
          <w:ilvl w:val="1"/>
          <w:numId w:val="33"/>
        </w:numPr>
        <w:ind w:left="426" w:hanging="142"/>
        <w:rPr>
          <w:sz w:val="22"/>
          <w:szCs w:val="22"/>
        </w:rPr>
      </w:pPr>
      <w:r w:rsidRPr="00F92712">
        <w:rPr>
          <w:sz w:val="22"/>
          <w:szCs w:val="22"/>
        </w:rPr>
        <w:t>opiekę</w:t>
      </w:r>
      <w:r w:rsidR="00B10BBF" w:rsidRPr="00F92712">
        <w:rPr>
          <w:sz w:val="22"/>
          <w:szCs w:val="22"/>
        </w:rPr>
        <w:t xml:space="preserve"> podczas wyjścia do, </w:t>
      </w:r>
      <w:proofErr w:type="gramStart"/>
      <w:r w:rsidR="00B10BBF" w:rsidRPr="00F92712">
        <w:rPr>
          <w:sz w:val="22"/>
          <w:szCs w:val="22"/>
        </w:rPr>
        <w:t>pobytu (jeżeli</w:t>
      </w:r>
      <w:proofErr w:type="gramEnd"/>
      <w:r w:rsidR="00B10BBF" w:rsidRPr="00F92712">
        <w:rPr>
          <w:sz w:val="22"/>
          <w:szCs w:val="22"/>
        </w:rPr>
        <w:t xml:space="preserve"> zachodzi taka konieczność), powrotu oraz dojazdu na rehabilitację i zajęcia terapeutyczne,</w:t>
      </w:r>
    </w:p>
    <w:p w14:paraId="630463FF" w14:textId="77777777" w:rsidR="00B10BBF" w:rsidRPr="00F92712" w:rsidRDefault="00B10BBF" w:rsidP="004772E0">
      <w:pPr>
        <w:pStyle w:val="Akapitzlist"/>
        <w:numPr>
          <w:ilvl w:val="1"/>
          <w:numId w:val="33"/>
        </w:numPr>
        <w:ind w:left="567" w:hanging="283"/>
        <w:rPr>
          <w:sz w:val="22"/>
          <w:szCs w:val="22"/>
        </w:rPr>
      </w:pPr>
      <w:r w:rsidRPr="00F92712">
        <w:rPr>
          <w:sz w:val="22"/>
          <w:szCs w:val="22"/>
        </w:rPr>
        <w:t xml:space="preserve"> </w:t>
      </w:r>
      <w:proofErr w:type="gramStart"/>
      <w:r w:rsidRPr="00F92712">
        <w:rPr>
          <w:sz w:val="22"/>
          <w:szCs w:val="22"/>
        </w:rPr>
        <w:t>podczas</w:t>
      </w:r>
      <w:proofErr w:type="gramEnd"/>
      <w:r w:rsidRPr="00F92712">
        <w:rPr>
          <w:sz w:val="22"/>
          <w:szCs w:val="22"/>
        </w:rPr>
        <w:t xml:space="preserve"> wizyty u lekarza, na badaniach, itp. </w:t>
      </w:r>
    </w:p>
    <w:p w14:paraId="3A7D2659" w14:textId="12B2C8D9" w:rsidR="00B10BBF" w:rsidRPr="00F92712" w:rsidRDefault="00B10BBF" w:rsidP="004772E0">
      <w:pPr>
        <w:pStyle w:val="Akapitzlist"/>
        <w:numPr>
          <w:ilvl w:val="1"/>
          <w:numId w:val="33"/>
        </w:numPr>
        <w:ind w:left="567" w:hanging="283"/>
        <w:rPr>
          <w:sz w:val="22"/>
          <w:szCs w:val="22"/>
        </w:rPr>
      </w:pPr>
      <w:r w:rsidRPr="00F92712">
        <w:rPr>
          <w:sz w:val="22"/>
          <w:szCs w:val="22"/>
        </w:rPr>
        <w:t xml:space="preserve"> </w:t>
      </w:r>
      <w:proofErr w:type="gramStart"/>
      <w:r w:rsidR="007D6C76">
        <w:rPr>
          <w:sz w:val="22"/>
          <w:szCs w:val="22"/>
        </w:rPr>
        <w:t>p</w:t>
      </w:r>
      <w:r w:rsidRPr="00F92712">
        <w:rPr>
          <w:sz w:val="22"/>
          <w:szCs w:val="22"/>
        </w:rPr>
        <w:t>omocy</w:t>
      </w:r>
      <w:proofErr w:type="gramEnd"/>
      <w:r w:rsidRPr="00F92712">
        <w:rPr>
          <w:sz w:val="22"/>
          <w:szCs w:val="22"/>
        </w:rPr>
        <w:t xml:space="preserve"> w korzystaniu z dóbr kultury: muzeum, teatr, kino, koncert, itp.,</w:t>
      </w:r>
    </w:p>
    <w:p w14:paraId="6E34EFB5" w14:textId="77777777" w:rsidR="00B10BBF" w:rsidRPr="00F92712" w:rsidRDefault="00B10BBF" w:rsidP="004772E0">
      <w:pPr>
        <w:pStyle w:val="Akapitzlist"/>
        <w:numPr>
          <w:ilvl w:val="1"/>
          <w:numId w:val="33"/>
        </w:numPr>
        <w:ind w:left="567" w:hanging="283"/>
        <w:rPr>
          <w:sz w:val="22"/>
          <w:szCs w:val="22"/>
        </w:rPr>
      </w:pPr>
      <w:proofErr w:type="gramStart"/>
      <w:r w:rsidRPr="00F92712">
        <w:rPr>
          <w:sz w:val="22"/>
          <w:szCs w:val="22"/>
        </w:rPr>
        <w:t>w</w:t>
      </w:r>
      <w:proofErr w:type="gramEnd"/>
      <w:r w:rsidRPr="00F92712">
        <w:rPr>
          <w:sz w:val="22"/>
          <w:szCs w:val="22"/>
        </w:rPr>
        <w:t xml:space="preserve"> korzystaniu z zajęć sportowych i obiektów sportowych: basen, siłownia itp. (udział asystenta w treningach i zajęciach sportowych możliwy jest tylko po uzgodnieniu z trenerem/instruktorem),</w:t>
      </w:r>
    </w:p>
    <w:p w14:paraId="7FDCE89D" w14:textId="77777777" w:rsidR="00B10BBF" w:rsidRPr="00F92712" w:rsidRDefault="00B10BBF" w:rsidP="004772E0">
      <w:pPr>
        <w:pStyle w:val="Akapitzlist"/>
        <w:numPr>
          <w:ilvl w:val="1"/>
          <w:numId w:val="33"/>
        </w:numPr>
        <w:ind w:left="567" w:hanging="283"/>
        <w:rPr>
          <w:sz w:val="22"/>
          <w:szCs w:val="22"/>
        </w:rPr>
      </w:pPr>
      <w:proofErr w:type="gramStart"/>
      <w:r w:rsidRPr="00F92712">
        <w:rPr>
          <w:sz w:val="22"/>
          <w:szCs w:val="22"/>
        </w:rPr>
        <w:t>doraźnie</w:t>
      </w:r>
      <w:proofErr w:type="gramEnd"/>
      <w:r w:rsidRPr="00F92712">
        <w:rPr>
          <w:sz w:val="22"/>
          <w:szCs w:val="22"/>
        </w:rPr>
        <w:t xml:space="preserve"> w domu - podczas nieobecności rodzica zastępczego spowodowanej wyższą koniecznością życiową (załatwienie sprawy urzędowej, wizyta u lekarza, zdarzenie losowe, itp.) - pełnienie opieki, </w:t>
      </w:r>
    </w:p>
    <w:p w14:paraId="58D4C499" w14:textId="77777777" w:rsidR="00B10BBF" w:rsidRPr="00F92712" w:rsidRDefault="00B10BBF" w:rsidP="00B10BBF">
      <w:pPr>
        <w:ind w:left="567" w:hanging="283"/>
        <w:rPr>
          <w:sz w:val="22"/>
        </w:rPr>
      </w:pPr>
      <w:r w:rsidRPr="00F92712">
        <w:rPr>
          <w:sz w:val="22"/>
        </w:rPr>
        <w:t xml:space="preserve">1.7. </w:t>
      </w:r>
      <w:proofErr w:type="gramStart"/>
      <w:r w:rsidRPr="00F92712">
        <w:rPr>
          <w:sz w:val="22"/>
        </w:rPr>
        <w:t>pomocy</w:t>
      </w:r>
      <w:proofErr w:type="gramEnd"/>
      <w:r w:rsidRPr="00F92712">
        <w:rPr>
          <w:sz w:val="22"/>
        </w:rPr>
        <w:t xml:space="preserve"> w nauce, rozwoju zainteresowań, spędzaniu czasu wolnego, pomocy w czynnościach dnia codziennego przy aktywnym współudziale osoby niepełnosprawnej.</w:t>
      </w:r>
    </w:p>
    <w:p w14:paraId="7586FB45" w14:textId="77777777" w:rsidR="00F15954" w:rsidRPr="00F92712" w:rsidRDefault="00B10BBF" w:rsidP="00B10BBF">
      <w:pPr>
        <w:ind w:left="567" w:hanging="283"/>
        <w:contextualSpacing/>
        <w:rPr>
          <w:sz w:val="22"/>
        </w:rPr>
      </w:pPr>
      <w:r w:rsidRPr="00F92712">
        <w:rPr>
          <w:sz w:val="22"/>
        </w:rPr>
        <w:t xml:space="preserve">1.8. </w:t>
      </w:r>
      <w:proofErr w:type="gramStart"/>
      <w:r w:rsidRPr="00F92712">
        <w:rPr>
          <w:sz w:val="22"/>
        </w:rPr>
        <w:t>wsparcie</w:t>
      </w:r>
      <w:proofErr w:type="gramEnd"/>
      <w:r w:rsidRPr="00F92712">
        <w:rPr>
          <w:sz w:val="22"/>
        </w:rPr>
        <w:t xml:space="preserve"> realizowane będzie </w:t>
      </w:r>
      <w:r w:rsidR="00F15954" w:rsidRPr="00F92712">
        <w:rPr>
          <w:sz w:val="22"/>
        </w:rPr>
        <w:t>dla</w:t>
      </w:r>
      <w:r w:rsidRPr="00F92712">
        <w:rPr>
          <w:sz w:val="22"/>
        </w:rPr>
        <w:t xml:space="preserve"> 5</w:t>
      </w:r>
      <w:r w:rsidR="00F15954" w:rsidRPr="00F92712">
        <w:rPr>
          <w:sz w:val="22"/>
        </w:rPr>
        <w:t xml:space="preserve"> dzieci w okresie od 1 </w:t>
      </w:r>
      <w:r w:rsidR="00F92712">
        <w:rPr>
          <w:sz w:val="22"/>
        </w:rPr>
        <w:t>marca</w:t>
      </w:r>
      <w:r w:rsidR="00F15954" w:rsidRPr="00F92712">
        <w:rPr>
          <w:sz w:val="22"/>
        </w:rPr>
        <w:t xml:space="preserve"> 2022r. do 30 czerwca 2022r. i od 1 września 2022r. do 31 maja 2023r. </w:t>
      </w:r>
    </w:p>
    <w:p w14:paraId="5662702A" w14:textId="77777777" w:rsidR="00F15954" w:rsidRPr="00F92712" w:rsidRDefault="00B10BBF" w:rsidP="00B10BBF">
      <w:pPr>
        <w:ind w:left="284" w:firstLine="0"/>
        <w:contextualSpacing/>
        <w:rPr>
          <w:sz w:val="22"/>
        </w:rPr>
      </w:pPr>
      <w:r w:rsidRPr="00F92712">
        <w:rPr>
          <w:sz w:val="22"/>
        </w:rPr>
        <w:t xml:space="preserve">1.9. </w:t>
      </w:r>
      <w:proofErr w:type="gramStart"/>
      <w:r w:rsidR="00F15954" w:rsidRPr="00F92712">
        <w:rPr>
          <w:sz w:val="22"/>
        </w:rPr>
        <w:t>zamówienie</w:t>
      </w:r>
      <w:proofErr w:type="gramEnd"/>
      <w:r w:rsidR="00F15954" w:rsidRPr="00F92712">
        <w:rPr>
          <w:sz w:val="22"/>
        </w:rPr>
        <w:t xml:space="preserve"> zostało podzielone na 2 części: </w:t>
      </w:r>
    </w:p>
    <w:p w14:paraId="1975DCE4" w14:textId="2C79CAD4" w:rsidR="00B10BBF" w:rsidRPr="00F92712" w:rsidRDefault="00B10BBF" w:rsidP="004772E0">
      <w:pPr>
        <w:pStyle w:val="Akapitzlist"/>
        <w:numPr>
          <w:ilvl w:val="0"/>
          <w:numId w:val="35"/>
        </w:numPr>
        <w:ind w:left="851" w:hanging="425"/>
        <w:jc w:val="both"/>
        <w:rPr>
          <w:sz w:val="22"/>
          <w:szCs w:val="22"/>
        </w:rPr>
      </w:pPr>
      <w:proofErr w:type="gramStart"/>
      <w:r w:rsidRPr="00F92712">
        <w:rPr>
          <w:sz w:val="22"/>
          <w:szCs w:val="22"/>
        </w:rPr>
        <w:t>część</w:t>
      </w:r>
      <w:proofErr w:type="gramEnd"/>
      <w:r w:rsidRPr="00F92712">
        <w:rPr>
          <w:sz w:val="22"/>
          <w:szCs w:val="22"/>
        </w:rPr>
        <w:t xml:space="preserve"> I – świadczenie usług dla jednej osoby </w:t>
      </w:r>
      <w:r w:rsidR="00AD4D78">
        <w:rPr>
          <w:sz w:val="22"/>
          <w:szCs w:val="22"/>
        </w:rPr>
        <w:t xml:space="preserve">(DO) </w:t>
      </w:r>
      <w:r w:rsidRPr="00F92712">
        <w:rPr>
          <w:sz w:val="22"/>
          <w:szCs w:val="22"/>
        </w:rPr>
        <w:t xml:space="preserve">w wymiarze 30 godzin w miesiącu w okresie od 1 </w:t>
      </w:r>
      <w:r w:rsidR="00F92712">
        <w:rPr>
          <w:sz w:val="22"/>
          <w:szCs w:val="22"/>
        </w:rPr>
        <w:t>marca</w:t>
      </w:r>
      <w:r w:rsidRPr="00F92712">
        <w:rPr>
          <w:sz w:val="22"/>
          <w:szCs w:val="22"/>
        </w:rPr>
        <w:t xml:space="preserve"> 2022 do 30 czerwca 2022r. i od 1 września 2022r. do 31 maja 2023r. – </w:t>
      </w:r>
      <w:r w:rsidR="00DE45B5">
        <w:rPr>
          <w:sz w:val="22"/>
          <w:szCs w:val="22"/>
        </w:rPr>
        <w:t>390</w:t>
      </w:r>
      <w:r w:rsidRPr="00F92712">
        <w:rPr>
          <w:sz w:val="22"/>
          <w:szCs w:val="22"/>
        </w:rPr>
        <w:t xml:space="preserve"> godzin,</w:t>
      </w:r>
    </w:p>
    <w:p w14:paraId="59A7E44E" w14:textId="6AF005B8" w:rsidR="00B10BBF" w:rsidRPr="00F92712" w:rsidRDefault="00B10BBF" w:rsidP="004772E0">
      <w:pPr>
        <w:pStyle w:val="Akapitzlist"/>
        <w:numPr>
          <w:ilvl w:val="0"/>
          <w:numId w:val="35"/>
        </w:numPr>
        <w:ind w:left="851" w:hanging="425"/>
        <w:jc w:val="both"/>
        <w:rPr>
          <w:sz w:val="22"/>
          <w:szCs w:val="22"/>
        </w:rPr>
      </w:pPr>
      <w:proofErr w:type="gramStart"/>
      <w:r w:rsidRPr="00F92712">
        <w:rPr>
          <w:sz w:val="22"/>
          <w:szCs w:val="22"/>
        </w:rPr>
        <w:t>część</w:t>
      </w:r>
      <w:proofErr w:type="gramEnd"/>
      <w:r w:rsidRPr="00F92712">
        <w:rPr>
          <w:sz w:val="22"/>
          <w:szCs w:val="22"/>
        </w:rPr>
        <w:t xml:space="preserve"> II – świadczenie usług dla jednej osoby </w:t>
      </w:r>
      <w:r w:rsidR="00AD4D78">
        <w:rPr>
          <w:sz w:val="22"/>
          <w:szCs w:val="22"/>
        </w:rPr>
        <w:t xml:space="preserve">(KG) </w:t>
      </w:r>
      <w:r w:rsidRPr="00F92712">
        <w:rPr>
          <w:sz w:val="22"/>
          <w:szCs w:val="22"/>
        </w:rPr>
        <w:t xml:space="preserve">w wymiarze 30 godzin w miesiącu w okresie od 1 </w:t>
      </w:r>
      <w:r w:rsidR="00F92712">
        <w:rPr>
          <w:sz w:val="22"/>
          <w:szCs w:val="22"/>
        </w:rPr>
        <w:t>marca</w:t>
      </w:r>
      <w:r w:rsidRPr="00F92712">
        <w:rPr>
          <w:sz w:val="22"/>
          <w:szCs w:val="22"/>
        </w:rPr>
        <w:t xml:space="preserve"> 2022 do 30 czerwca 2022r. i od 1 września 2022r. do 31 maja 2023r. – </w:t>
      </w:r>
      <w:r w:rsidR="00DE45B5">
        <w:rPr>
          <w:sz w:val="22"/>
          <w:szCs w:val="22"/>
        </w:rPr>
        <w:t>390</w:t>
      </w:r>
      <w:r w:rsidRPr="00F92712">
        <w:rPr>
          <w:sz w:val="22"/>
          <w:szCs w:val="22"/>
        </w:rPr>
        <w:t xml:space="preserve"> godzin,</w:t>
      </w:r>
    </w:p>
    <w:p w14:paraId="18EE5722" w14:textId="57D91F5F" w:rsidR="00B10BBF" w:rsidRPr="00F92712" w:rsidRDefault="00B10BBF" w:rsidP="004772E0">
      <w:pPr>
        <w:pStyle w:val="Akapitzlist"/>
        <w:numPr>
          <w:ilvl w:val="0"/>
          <w:numId w:val="35"/>
        </w:numPr>
        <w:ind w:left="851" w:hanging="425"/>
        <w:jc w:val="both"/>
        <w:rPr>
          <w:sz w:val="22"/>
          <w:szCs w:val="22"/>
        </w:rPr>
      </w:pPr>
      <w:r w:rsidRPr="00F92712">
        <w:rPr>
          <w:sz w:val="22"/>
          <w:szCs w:val="22"/>
        </w:rPr>
        <w:t xml:space="preserve">część III – świadczenie usług dla </w:t>
      </w:r>
      <w:proofErr w:type="gramStart"/>
      <w:r w:rsidRPr="00F92712">
        <w:rPr>
          <w:sz w:val="22"/>
          <w:szCs w:val="22"/>
        </w:rPr>
        <w:t xml:space="preserve">jednej </w:t>
      </w:r>
      <w:r w:rsidR="006C78E6">
        <w:rPr>
          <w:sz w:val="22"/>
          <w:szCs w:val="22"/>
        </w:rPr>
        <w:t xml:space="preserve"> </w:t>
      </w:r>
      <w:r w:rsidRPr="00F92712">
        <w:rPr>
          <w:sz w:val="22"/>
          <w:szCs w:val="22"/>
        </w:rPr>
        <w:t>osoby</w:t>
      </w:r>
      <w:proofErr w:type="gramEnd"/>
      <w:r w:rsidRPr="00F92712">
        <w:rPr>
          <w:sz w:val="22"/>
          <w:szCs w:val="22"/>
        </w:rPr>
        <w:t xml:space="preserve"> </w:t>
      </w:r>
      <w:r w:rsidR="007D6C76">
        <w:rPr>
          <w:sz w:val="22"/>
          <w:szCs w:val="22"/>
        </w:rPr>
        <w:t>(TC)</w:t>
      </w:r>
      <w:r w:rsidR="007D6C76" w:rsidRPr="00F92712">
        <w:rPr>
          <w:sz w:val="22"/>
          <w:szCs w:val="22"/>
        </w:rPr>
        <w:t xml:space="preserve"> </w:t>
      </w:r>
      <w:r w:rsidRPr="00F92712">
        <w:rPr>
          <w:sz w:val="22"/>
          <w:szCs w:val="22"/>
        </w:rPr>
        <w:t>w wymiarze 30</w:t>
      </w:r>
      <w:r w:rsidR="007D6C76">
        <w:rPr>
          <w:sz w:val="22"/>
          <w:szCs w:val="22"/>
        </w:rPr>
        <w:t xml:space="preserve"> </w:t>
      </w:r>
      <w:r w:rsidRPr="00F92712">
        <w:rPr>
          <w:sz w:val="22"/>
          <w:szCs w:val="22"/>
        </w:rPr>
        <w:t xml:space="preserve">godzin w miesiącu w okresie od 1 </w:t>
      </w:r>
      <w:r w:rsidR="00F92712">
        <w:rPr>
          <w:sz w:val="22"/>
          <w:szCs w:val="22"/>
        </w:rPr>
        <w:t>marca</w:t>
      </w:r>
      <w:r w:rsidRPr="00F92712">
        <w:rPr>
          <w:sz w:val="22"/>
          <w:szCs w:val="22"/>
        </w:rPr>
        <w:t xml:space="preserve"> 2022 do 30 czerwca 2022r. i od 1 września 2022r. do 31 maja 2023r. – </w:t>
      </w:r>
      <w:r w:rsidR="00DE45B5">
        <w:rPr>
          <w:sz w:val="22"/>
          <w:szCs w:val="22"/>
        </w:rPr>
        <w:t>390</w:t>
      </w:r>
      <w:r w:rsidRPr="00F92712">
        <w:rPr>
          <w:sz w:val="22"/>
          <w:szCs w:val="22"/>
        </w:rPr>
        <w:t xml:space="preserve"> godzin,</w:t>
      </w:r>
    </w:p>
    <w:p w14:paraId="0A91822E" w14:textId="7274F401" w:rsidR="00B10BBF" w:rsidRPr="00F92712" w:rsidRDefault="00B10BBF" w:rsidP="004772E0">
      <w:pPr>
        <w:pStyle w:val="Akapitzlist"/>
        <w:numPr>
          <w:ilvl w:val="0"/>
          <w:numId w:val="35"/>
        </w:numPr>
        <w:ind w:left="851" w:hanging="425"/>
        <w:jc w:val="both"/>
        <w:rPr>
          <w:sz w:val="22"/>
          <w:szCs w:val="22"/>
        </w:rPr>
      </w:pPr>
      <w:proofErr w:type="gramStart"/>
      <w:r w:rsidRPr="00F92712">
        <w:rPr>
          <w:sz w:val="22"/>
          <w:szCs w:val="22"/>
        </w:rPr>
        <w:t>część</w:t>
      </w:r>
      <w:proofErr w:type="gramEnd"/>
      <w:r w:rsidRPr="00F92712">
        <w:rPr>
          <w:sz w:val="22"/>
          <w:szCs w:val="22"/>
        </w:rPr>
        <w:t xml:space="preserve"> VI – świadczenie usług dla jednej osoby </w:t>
      </w:r>
      <w:r w:rsidR="00796B74">
        <w:rPr>
          <w:sz w:val="22"/>
          <w:szCs w:val="22"/>
        </w:rPr>
        <w:t xml:space="preserve">(JG) </w:t>
      </w:r>
      <w:r w:rsidRPr="00F92712">
        <w:rPr>
          <w:sz w:val="22"/>
          <w:szCs w:val="22"/>
        </w:rPr>
        <w:t xml:space="preserve">w wymiarze 30 godzin w miesiącu w okresie od 1 </w:t>
      </w:r>
      <w:r w:rsidR="00F92712">
        <w:rPr>
          <w:sz w:val="22"/>
          <w:szCs w:val="22"/>
        </w:rPr>
        <w:t>marca</w:t>
      </w:r>
      <w:r w:rsidRPr="00F92712">
        <w:rPr>
          <w:sz w:val="22"/>
          <w:szCs w:val="22"/>
        </w:rPr>
        <w:t xml:space="preserve"> 2022 do 30 czerwca 2022r. i od 1 września 2022r. do 31 maja 2023r. – </w:t>
      </w:r>
      <w:r w:rsidR="00DE45B5">
        <w:rPr>
          <w:sz w:val="22"/>
          <w:szCs w:val="22"/>
        </w:rPr>
        <w:t>390</w:t>
      </w:r>
      <w:r w:rsidRPr="00F92712">
        <w:rPr>
          <w:sz w:val="22"/>
          <w:szCs w:val="22"/>
        </w:rPr>
        <w:t xml:space="preserve"> godzin,</w:t>
      </w:r>
    </w:p>
    <w:p w14:paraId="0B3BD57D" w14:textId="3B30AB5C" w:rsidR="00B10BBF" w:rsidRPr="00F92712" w:rsidRDefault="00B10BBF" w:rsidP="004772E0">
      <w:pPr>
        <w:pStyle w:val="Akapitzlist"/>
        <w:numPr>
          <w:ilvl w:val="0"/>
          <w:numId w:val="35"/>
        </w:numPr>
        <w:ind w:left="851" w:hanging="425"/>
        <w:jc w:val="both"/>
        <w:rPr>
          <w:sz w:val="22"/>
          <w:szCs w:val="22"/>
        </w:rPr>
      </w:pPr>
      <w:proofErr w:type="gramStart"/>
      <w:r w:rsidRPr="00F92712">
        <w:rPr>
          <w:sz w:val="22"/>
          <w:szCs w:val="22"/>
        </w:rPr>
        <w:t>część</w:t>
      </w:r>
      <w:proofErr w:type="gramEnd"/>
      <w:r w:rsidRPr="00F92712">
        <w:rPr>
          <w:sz w:val="22"/>
          <w:szCs w:val="22"/>
        </w:rPr>
        <w:t xml:space="preserve"> V – świadczenie usług dla jednej osoby </w:t>
      </w:r>
      <w:r w:rsidR="00796B74">
        <w:rPr>
          <w:sz w:val="22"/>
          <w:szCs w:val="22"/>
        </w:rPr>
        <w:t xml:space="preserve">(DK) </w:t>
      </w:r>
      <w:r w:rsidRPr="00F92712">
        <w:rPr>
          <w:sz w:val="22"/>
          <w:szCs w:val="22"/>
        </w:rPr>
        <w:t xml:space="preserve">w wymiarze 30 godzin w miesiącu w okresie od 1 </w:t>
      </w:r>
      <w:r w:rsidR="00F92712">
        <w:rPr>
          <w:sz w:val="22"/>
          <w:szCs w:val="22"/>
        </w:rPr>
        <w:t>marca</w:t>
      </w:r>
      <w:r w:rsidRPr="00F92712">
        <w:rPr>
          <w:sz w:val="22"/>
          <w:szCs w:val="22"/>
        </w:rPr>
        <w:t xml:space="preserve"> 2022 do 30 czerwca 2022r. i od 1 września 2022r. do 31 maja 2023r. – </w:t>
      </w:r>
      <w:r w:rsidR="00DE45B5">
        <w:rPr>
          <w:sz w:val="22"/>
          <w:szCs w:val="22"/>
        </w:rPr>
        <w:t>390</w:t>
      </w:r>
      <w:r w:rsidRPr="00F92712">
        <w:rPr>
          <w:sz w:val="22"/>
          <w:szCs w:val="22"/>
        </w:rPr>
        <w:t xml:space="preserve"> godzin.</w:t>
      </w:r>
    </w:p>
    <w:p w14:paraId="1179C76C" w14:textId="31E48EB1" w:rsidR="00B10BBF" w:rsidRPr="006C78E6" w:rsidRDefault="00B10BBF" w:rsidP="00B10BBF">
      <w:pPr>
        <w:pStyle w:val="Akapitzlist"/>
        <w:ind w:left="426"/>
        <w:jc w:val="both"/>
        <w:rPr>
          <w:sz w:val="22"/>
          <w:szCs w:val="22"/>
        </w:rPr>
      </w:pPr>
      <w:r w:rsidRPr="00F92712">
        <w:rPr>
          <w:sz w:val="22"/>
          <w:szCs w:val="22"/>
        </w:rPr>
        <w:t>M</w:t>
      </w:r>
      <w:r w:rsidR="00F15954" w:rsidRPr="00F92712">
        <w:rPr>
          <w:sz w:val="22"/>
          <w:szCs w:val="22"/>
        </w:rPr>
        <w:t xml:space="preserve">aksymalny zakres usługi obejmuje realizację </w:t>
      </w:r>
      <w:r w:rsidR="00DE45B5">
        <w:rPr>
          <w:sz w:val="22"/>
          <w:szCs w:val="22"/>
        </w:rPr>
        <w:t>1950</w:t>
      </w:r>
      <w:r w:rsidR="00F15954" w:rsidRPr="00F92712">
        <w:rPr>
          <w:sz w:val="22"/>
          <w:szCs w:val="22"/>
        </w:rPr>
        <w:t xml:space="preserve"> godzin </w:t>
      </w:r>
      <w:r w:rsidRPr="00F92712">
        <w:rPr>
          <w:sz w:val="22"/>
          <w:szCs w:val="22"/>
        </w:rPr>
        <w:t>wsparcia AOON</w:t>
      </w:r>
      <w:r w:rsidR="003962CA">
        <w:rPr>
          <w:sz w:val="22"/>
          <w:szCs w:val="22"/>
        </w:rPr>
        <w:t xml:space="preserve"> </w:t>
      </w:r>
      <w:r w:rsidR="003962CA" w:rsidRPr="006C78E6">
        <w:rPr>
          <w:sz w:val="22"/>
          <w:szCs w:val="22"/>
        </w:rPr>
        <w:t>(dla wszystkich 5 części)</w:t>
      </w:r>
      <w:r w:rsidRPr="006C78E6">
        <w:rPr>
          <w:sz w:val="22"/>
          <w:szCs w:val="22"/>
        </w:rPr>
        <w:t xml:space="preserve">. Jedna godzina wsparcia rozumiana </w:t>
      </w:r>
      <w:proofErr w:type="gramStart"/>
      <w:r w:rsidRPr="006C78E6">
        <w:rPr>
          <w:sz w:val="22"/>
          <w:szCs w:val="22"/>
        </w:rPr>
        <w:t>jest jako</w:t>
      </w:r>
      <w:proofErr w:type="gramEnd"/>
      <w:r w:rsidRPr="006C78E6">
        <w:rPr>
          <w:sz w:val="22"/>
          <w:szCs w:val="22"/>
        </w:rPr>
        <w:t xml:space="preserve"> 60 minut.</w:t>
      </w:r>
    </w:p>
    <w:p w14:paraId="07E437C1" w14:textId="034198FE" w:rsidR="00B0505B" w:rsidRPr="006C78E6" w:rsidRDefault="00796B74" w:rsidP="006C78E6">
      <w:pPr>
        <w:ind w:left="284" w:firstLine="0"/>
        <w:rPr>
          <w:color w:val="auto"/>
          <w:sz w:val="22"/>
        </w:rPr>
      </w:pPr>
      <w:r>
        <w:rPr>
          <w:sz w:val="22"/>
        </w:rPr>
        <w:t>Ze względu na ochronę danych osobowych dane personalne dzieci zostały podane skrótowo</w:t>
      </w:r>
      <w:r w:rsidR="003962CA">
        <w:rPr>
          <w:sz w:val="22"/>
        </w:rPr>
        <w:t xml:space="preserve">, </w:t>
      </w:r>
      <w:r w:rsidR="003962CA" w:rsidRPr="006C78E6">
        <w:rPr>
          <w:color w:val="auto"/>
          <w:sz w:val="22"/>
        </w:rPr>
        <w:t>a podane inicjały służą odróżnieniu poszczególnych części zamówienia.</w:t>
      </w:r>
    </w:p>
    <w:p w14:paraId="593B9F75" w14:textId="77777777" w:rsidR="00926765" w:rsidRPr="00F92712" w:rsidRDefault="00FD06C7" w:rsidP="00F92712">
      <w:pPr>
        <w:pStyle w:val="Akapitzlist"/>
        <w:numPr>
          <w:ilvl w:val="0"/>
          <w:numId w:val="33"/>
        </w:numPr>
        <w:ind w:left="284" w:hanging="284"/>
        <w:rPr>
          <w:b/>
          <w:bCs/>
          <w:sz w:val="22"/>
        </w:rPr>
      </w:pPr>
      <w:bookmarkStart w:id="27" w:name="_Hlk44688882"/>
      <w:r w:rsidRPr="00F92712">
        <w:rPr>
          <w:b/>
          <w:bCs/>
          <w:sz w:val="22"/>
        </w:rPr>
        <w:t xml:space="preserve">Szczegółowy opis przedmiotu zamówienia zawiera Załącznik Nr </w:t>
      </w:r>
      <w:r w:rsidR="00FE7A43" w:rsidRPr="00F92712">
        <w:rPr>
          <w:b/>
          <w:bCs/>
          <w:sz w:val="22"/>
        </w:rPr>
        <w:t>9</w:t>
      </w:r>
      <w:r w:rsidRPr="00F92712">
        <w:rPr>
          <w:b/>
          <w:bCs/>
          <w:sz w:val="22"/>
        </w:rPr>
        <w:t xml:space="preserve"> do SWZ</w:t>
      </w:r>
    </w:p>
    <w:p w14:paraId="5F613C1F" w14:textId="77777777" w:rsidR="00147493" w:rsidRPr="00F92712" w:rsidRDefault="00147493" w:rsidP="00F92712">
      <w:pPr>
        <w:pStyle w:val="Akapitzlist"/>
        <w:numPr>
          <w:ilvl w:val="0"/>
          <w:numId w:val="33"/>
        </w:numPr>
        <w:ind w:left="284" w:hanging="284"/>
        <w:rPr>
          <w:b/>
          <w:bCs/>
          <w:sz w:val="22"/>
        </w:rPr>
      </w:pPr>
      <w:r w:rsidRPr="00F92712">
        <w:rPr>
          <w:sz w:val="22"/>
        </w:rPr>
        <w:t>Asystentem Osobistym Osoby Niepełnosprawnej może być osoba, która posiada:</w:t>
      </w:r>
    </w:p>
    <w:p w14:paraId="304C4B54" w14:textId="25117608" w:rsidR="00147493" w:rsidRPr="00D668A0" w:rsidRDefault="00147493" w:rsidP="00147493">
      <w:pPr>
        <w:pStyle w:val="Akapitzlist"/>
        <w:numPr>
          <w:ilvl w:val="0"/>
          <w:numId w:val="41"/>
        </w:numPr>
        <w:jc w:val="both"/>
        <w:rPr>
          <w:sz w:val="22"/>
          <w:szCs w:val="22"/>
        </w:rPr>
      </w:pPr>
      <w:proofErr w:type="gramStart"/>
      <w:r w:rsidRPr="00D668A0">
        <w:rPr>
          <w:sz w:val="22"/>
          <w:szCs w:val="22"/>
        </w:rPr>
        <w:lastRenderedPageBreak/>
        <w:t>wykształcenie</w:t>
      </w:r>
      <w:proofErr w:type="gramEnd"/>
      <w:r w:rsidRPr="00D668A0">
        <w:rPr>
          <w:sz w:val="22"/>
          <w:szCs w:val="22"/>
        </w:rPr>
        <w:t xml:space="preserve"> w zawodzie asystenta osoby niepełnosprawnej zgodnie z rozporządzeniem Ministra Edukacji Narodowej z dnia 7 lutego 2012 r. w sprawie podstawy programowej kształcenia w zawodach</w:t>
      </w:r>
      <w:r w:rsidR="0015746E">
        <w:rPr>
          <w:sz w:val="22"/>
          <w:szCs w:val="22"/>
        </w:rPr>
        <w:t xml:space="preserve"> </w:t>
      </w:r>
      <w:r w:rsidR="0015746E" w:rsidRPr="0015746E">
        <w:rPr>
          <w:b/>
          <w:bCs/>
          <w:sz w:val="22"/>
          <w:szCs w:val="22"/>
        </w:rPr>
        <w:t>oraz</w:t>
      </w:r>
    </w:p>
    <w:p w14:paraId="79F295BA" w14:textId="77777777" w:rsidR="00147493" w:rsidRPr="00D668A0" w:rsidRDefault="00147493" w:rsidP="00147493">
      <w:pPr>
        <w:pStyle w:val="Akapitzlist"/>
        <w:numPr>
          <w:ilvl w:val="0"/>
          <w:numId w:val="41"/>
        </w:numPr>
        <w:jc w:val="both"/>
        <w:rPr>
          <w:color w:val="000000"/>
          <w:sz w:val="22"/>
          <w:szCs w:val="22"/>
        </w:rPr>
      </w:pPr>
      <w:proofErr w:type="gramStart"/>
      <w:r w:rsidRPr="00D668A0">
        <w:rPr>
          <w:color w:val="000000"/>
          <w:sz w:val="22"/>
          <w:szCs w:val="22"/>
        </w:rPr>
        <w:t>minimum</w:t>
      </w:r>
      <w:proofErr w:type="gramEnd"/>
      <w:r w:rsidRPr="00D668A0">
        <w:rPr>
          <w:color w:val="000000"/>
          <w:sz w:val="22"/>
          <w:szCs w:val="22"/>
        </w:rPr>
        <w:t xml:space="preserve"> roczne doświadczenie w realizacji usług asystenckich, w tym </w:t>
      </w:r>
      <w:r w:rsidRPr="00D668A0">
        <w:rPr>
          <w:sz w:val="22"/>
          <w:szCs w:val="22"/>
        </w:rPr>
        <w:t xml:space="preserve">zawodowe, wolontariackie lub osobiste, wynikające z pełnienia roli opiekuna faktycznego </w:t>
      </w:r>
      <w:r w:rsidRPr="0015746E">
        <w:rPr>
          <w:b/>
          <w:bCs/>
          <w:sz w:val="22"/>
          <w:szCs w:val="22"/>
        </w:rPr>
        <w:t>lub</w:t>
      </w:r>
    </w:p>
    <w:p w14:paraId="6A66F3F5" w14:textId="37D65F7E" w:rsidR="00147493" w:rsidRPr="00D668A0" w:rsidRDefault="00147493" w:rsidP="00147493">
      <w:pPr>
        <w:pStyle w:val="Akapitzlist"/>
        <w:numPr>
          <w:ilvl w:val="0"/>
          <w:numId w:val="41"/>
        </w:numPr>
        <w:jc w:val="both"/>
        <w:rPr>
          <w:sz w:val="22"/>
          <w:szCs w:val="22"/>
        </w:rPr>
      </w:pPr>
      <w:proofErr w:type="gramStart"/>
      <w:r w:rsidRPr="00D668A0">
        <w:rPr>
          <w:sz w:val="22"/>
          <w:szCs w:val="22"/>
        </w:rPr>
        <w:t>ukończyła</w:t>
      </w:r>
      <w:proofErr w:type="gramEnd"/>
      <w:r w:rsidRPr="00D668A0">
        <w:rPr>
          <w:sz w:val="22"/>
          <w:szCs w:val="22"/>
        </w:rPr>
        <w:t xml:space="preserve"> minimum 60</w:t>
      </w:r>
      <w:r w:rsidR="00D668A0">
        <w:rPr>
          <w:sz w:val="22"/>
          <w:szCs w:val="22"/>
        </w:rPr>
        <w:t xml:space="preserve"> </w:t>
      </w:r>
      <w:r w:rsidRPr="00D668A0">
        <w:rPr>
          <w:sz w:val="22"/>
          <w:szCs w:val="22"/>
        </w:rPr>
        <w:t>godzinne szkolenie</w:t>
      </w:r>
      <w:r w:rsidR="00D668A0">
        <w:rPr>
          <w:sz w:val="22"/>
          <w:szCs w:val="22"/>
        </w:rPr>
        <w:t xml:space="preserve"> asystenckie</w:t>
      </w:r>
      <w:r w:rsidRPr="00D668A0">
        <w:rPr>
          <w:sz w:val="22"/>
          <w:szCs w:val="22"/>
        </w:rPr>
        <w:t xml:space="preserve">. </w:t>
      </w:r>
    </w:p>
    <w:p w14:paraId="0AA9F3B8" w14:textId="77777777" w:rsidR="00147493" w:rsidRPr="00D668A0" w:rsidRDefault="00147493" w:rsidP="00147493">
      <w:pPr>
        <w:rPr>
          <w:sz w:val="22"/>
        </w:rPr>
      </w:pPr>
      <w:r w:rsidRPr="00D668A0">
        <w:rPr>
          <w:sz w:val="22"/>
        </w:rPr>
        <w:t>Dodatkowo przez przystąpieniem do realizacji usługi AOON musi uzyskać pozytywną opinię psychologa sporządzoną na podstawie weryfikacji predyspozycji osobowościowych oraz kompetencji społecznych:</w:t>
      </w:r>
    </w:p>
    <w:p w14:paraId="34F79B08" w14:textId="77777777" w:rsidR="00147493" w:rsidRPr="00D668A0" w:rsidRDefault="00147493" w:rsidP="00147493">
      <w:pPr>
        <w:pStyle w:val="Akapitzlist"/>
        <w:numPr>
          <w:ilvl w:val="0"/>
          <w:numId w:val="42"/>
        </w:numPr>
        <w:jc w:val="both"/>
        <w:rPr>
          <w:color w:val="000000"/>
          <w:sz w:val="22"/>
          <w:szCs w:val="22"/>
        </w:rPr>
      </w:pPr>
      <w:proofErr w:type="gramStart"/>
      <w:r w:rsidRPr="00D668A0">
        <w:rPr>
          <w:color w:val="000000"/>
          <w:sz w:val="22"/>
          <w:szCs w:val="22"/>
        </w:rPr>
        <w:t>podstawowych</w:t>
      </w:r>
      <w:proofErr w:type="gramEnd"/>
      <w:r w:rsidRPr="00D668A0">
        <w:rPr>
          <w:color w:val="000000"/>
          <w:sz w:val="22"/>
          <w:szCs w:val="22"/>
        </w:rPr>
        <w:t xml:space="preserve">: empatia, zrównoważenie emocjonalne, solidność, zaradność, cierpliwość, </w:t>
      </w:r>
      <w:r w:rsidRPr="00D668A0">
        <w:rPr>
          <w:sz w:val="22"/>
          <w:szCs w:val="22"/>
        </w:rPr>
        <w:t>dyskrecja, odporność na stres, kultura osobista, motywacja do pracy,</w:t>
      </w:r>
    </w:p>
    <w:p w14:paraId="1A035CCC" w14:textId="77777777" w:rsidR="00147493" w:rsidRPr="00D668A0" w:rsidRDefault="00147493" w:rsidP="00147493">
      <w:pPr>
        <w:pStyle w:val="Akapitzlist"/>
        <w:numPr>
          <w:ilvl w:val="0"/>
          <w:numId w:val="42"/>
        </w:numPr>
        <w:jc w:val="both"/>
        <w:rPr>
          <w:color w:val="000000"/>
          <w:sz w:val="22"/>
          <w:szCs w:val="22"/>
        </w:rPr>
      </w:pPr>
      <w:proofErr w:type="gramStart"/>
      <w:r w:rsidRPr="00D668A0">
        <w:rPr>
          <w:color w:val="000000"/>
          <w:sz w:val="22"/>
          <w:szCs w:val="22"/>
        </w:rPr>
        <w:t>pożądanych</w:t>
      </w:r>
      <w:proofErr w:type="gramEnd"/>
      <w:r w:rsidRPr="00D668A0">
        <w:rPr>
          <w:color w:val="000000"/>
          <w:sz w:val="22"/>
          <w:szCs w:val="22"/>
        </w:rPr>
        <w:t xml:space="preserve">: umiejętność słuchania, umiejętność nawiązywania kontaktu z innymi, </w:t>
      </w:r>
      <w:r w:rsidRPr="00D668A0">
        <w:rPr>
          <w:sz w:val="22"/>
          <w:szCs w:val="22"/>
        </w:rPr>
        <w:t>umiejętność zachowań asertywnych.</w:t>
      </w:r>
    </w:p>
    <w:p w14:paraId="0E0BBE40" w14:textId="77777777" w:rsidR="00147493" w:rsidRPr="00D668A0" w:rsidRDefault="00147493" w:rsidP="00147493">
      <w:pPr>
        <w:ind w:left="426" w:firstLine="0"/>
        <w:rPr>
          <w:sz w:val="22"/>
        </w:rPr>
      </w:pPr>
      <w:r w:rsidRPr="00D668A0">
        <w:rPr>
          <w:sz w:val="22"/>
        </w:rPr>
        <w:t>Wykonawca zobowiązany jest posiadać własny środek transportu umożliwiający mu dojazd do podopiecznych na terenie powiatu łowickiego.</w:t>
      </w:r>
    </w:p>
    <w:p w14:paraId="738E634E" w14:textId="77777777" w:rsidR="00147493" w:rsidRPr="00FD06C7" w:rsidRDefault="00147493" w:rsidP="00147493">
      <w:pPr>
        <w:spacing w:after="0" w:line="240" w:lineRule="auto"/>
        <w:ind w:left="0" w:firstLine="0"/>
        <w:rPr>
          <w:b/>
          <w:bCs/>
          <w:sz w:val="22"/>
        </w:rPr>
      </w:pPr>
    </w:p>
    <w:bookmarkEnd w:id="26"/>
    <w:bookmarkEnd w:id="27"/>
    <w:p w14:paraId="3884A12C" w14:textId="77777777" w:rsidR="005C0CE4" w:rsidRPr="00F92712" w:rsidRDefault="005C0CE4" w:rsidP="00F92712">
      <w:pPr>
        <w:pStyle w:val="Akapitzlist"/>
        <w:numPr>
          <w:ilvl w:val="0"/>
          <w:numId w:val="33"/>
        </w:numPr>
        <w:ind w:left="284" w:hanging="284"/>
        <w:rPr>
          <w:sz w:val="22"/>
        </w:rPr>
      </w:pPr>
      <w:r w:rsidRPr="00F92712">
        <w:rPr>
          <w:sz w:val="22"/>
        </w:rPr>
        <w:t>Przedmiot zamówienia wg Wspólnego Słownika Zamówień (CPV):</w:t>
      </w:r>
    </w:p>
    <w:p w14:paraId="5327D5F2" w14:textId="77777777" w:rsidR="005C0CE4" w:rsidRPr="005C0CE4" w:rsidRDefault="005C0CE4" w:rsidP="003D5B39">
      <w:pPr>
        <w:spacing w:after="0" w:line="240" w:lineRule="auto"/>
        <w:ind w:left="567" w:firstLine="0"/>
        <w:rPr>
          <w:color w:val="auto"/>
          <w:sz w:val="22"/>
        </w:rPr>
      </w:pPr>
      <w:r w:rsidRPr="005C0CE4">
        <w:rPr>
          <w:color w:val="auto"/>
          <w:sz w:val="22"/>
        </w:rPr>
        <w:t xml:space="preserve">Główny kod CPV: </w:t>
      </w:r>
    </w:p>
    <w:p w14:paraId="3A479143" w14:textId="77777777" w:rsidR="00685A56" w:rsidRPr="00A13597" w:rsidRDefault="00685A56" w:rsidP="00F92712">
      <w:pPr>
        <w:spacing w:after="0" w:line="240" w:lineRule="auto"/>
        <w:ind w:left="142" w:firstLine="425"/>
        <w:rPr>
          <w:rFonts w:eastAsia="Arial Unicode MS"/>
          <w:szCs w:val="24"/>
        </w:rPr>
      </w:pPr>
      <w:r w:rsidRPr="00A13597">
        <w:rPr>
          <w:szCs w:val="24"/>
        </w:rPr>
        <w:t>85311200-4 Usługi opieki społecznej dla osób niepełnosprawnych</w:t>
      </w:r>
    </w:p>
    <w:p w14:paraId="669C83D7" w14:textId="77777777" w:rsidR="00167AE2" w:rsidRPr="00167AE2" w:rsidRDefault="00167AE2" w:rsidP="004772E0">
      <w:pPr>
        <w:pStyle w:val="Akapitzlist"/>
        <w:numPr>
          <w:ilvl w:val="0"/>
          <w:numId w:val="21"/>
        </w:numPr>
        <w:ind w:left="567" w:hanging="567"/>
        <w:rPr>
          <w:vanish/>
          <w:sz w:val="22"/>
        </w:rPr>
      </w:pPr>
    </w:p>
    <w:p w14:paraId="1D7ABA68" w14:textId="77777777" w:rsidR="00167AE2" w:rsidRPr="00167AE2" w:rsidRDefault="00167AE2" w:rsidP="004772E0">
      <w:pPr>
        <w:pStyle w:val="Akapitzlist"/>
        <w:numPr>
          <w:ilvl w:val="0"/>
          <w:numId w:val="21"/>
        </w:numPr>
        <w:ind w:left="567" w:hanging="567"/>
        <w:rPr>
          <w:vanish/>
          <w:sz w:val="22"/>
        </w:rPr>
      </w:pPr>
    </w:p>
    <w:p w14:paraId="084DDF75" w14:textId="77777777" w:rsidR="00167AE2" w:rsidRPr="00167AE2" w:rsidRDefault="00167AE2" w:rsidP="004772E0">
      <w:pPr>
        <w:pStyle w:val="Akapitzlist"/>
        <w:numPr>
          <w:ilvl w:val="0"/>
          <w:numId w:val="21"/>
        </w:numPr>
        <w:ind w:left="567" w:hanging="567"/>
        <w:rPr>
          <w:vanish/>
          <w:sz w:val="22"/>
        </w:rPr>
      </w:pPr>
    </w:p>
    <w:p w14:paraId="2E823D68" w14:textId="77777777" w:rsidR="00167AE2" w:rsidRPr="00167AE2" w:rsidRDefault="00167AE2" w:rsidP="004772E0">
      <w:pPr>
        <w:pStyle w:val="Akapitzlist"/>
        <w:numPr>
          <w:ilvl w:val="0"/>
          <w:numId w:val="21"/>
        </w:numPr>
        <w:ind w:left="567" w:hanging="567"/>
        <w:rPr>
          <w:vanish/>
          <w:sz w:val="22"/>
        </w:rPr>
      </w:pPr>
    </w:p>
    <w:p w14:paraId="557A9792" w14:textId="77777777" w:rsidR="00167AE2" w:rsidRPr="00167AE2" w:rsidRDefault="00167AE2" w:rsidP="004772E0">
      <w:pPr>
        <w:pStyle w:val="Akapitzlist"/>
        <w:numPr>
          <w:ilvl w:val="0"/>
          <w:numId w:val="21"/>
        </w:numPr>
        <w:ind w:left="567" w:hanging="567"/>
        <w:rPr>
          <w:vanish/>
          <w:sz w:val="22"/>
        </w:rPr>
      </w:pPr>
    </w:p>
    <w:p w14:paraId="5B159F3E" w14:textId="77777777" w:rsidR="00167AE2" w:rsidRPr="00167AE2" w:rsidRDefault="00167AE2" w:rsidP="004772E0">
      <w:pPr>
        <w:pStyle w:val="Akapitzlist"/>
        <w:numPr>
          <w:ilvl w:val="0"/>
          <w:numId w:val="21"/>
        </w:numPr>
        <w:ind w:left="567" w:hanging="567"/>
        <w:rPr>
          <w:vanish/>
          <w:sz w:val="22"/>
        </w:rPr>
      </w:pPr>
    </w:p>
    <w:p w14:paraId="678AFA3E" w14:textId="77777777" w:rsidR="00167AE2" w:rsidRPr="00167AE2" w:rsidRDefault="00167AE2" w:rsidP="004772E0">
      <w:pPr>
        <w:pStyle w:val="Akapitzlist"/>
        <w:numPr>
          <w:ilvl w:val="0"/>
          <w:numId w:val="21"/>
        </w:numPr>
        <w:ind w:left="567" w:hanging="567"/>
        <w:rPr>
          <w:vanish/>
          <w:sz w:val="22"/>
        </w:rPr>
      </w:pPr>
    </w:p>
    <w:p w14:paraId="59AF0BDE" w14:textId="77777777" w:rsidR="00167AE2" w:rsidRPr="00167AE2" w:rsidRDefault="00167AE2" w:rsidP="004772E0">
      <w:pPr>
        <w:pStyle w:val="Akapitzlist"/>
        <w:numPr>
          <w:ilvl w:val="0"/>
          <w:numId w:val="21"/>
        </w:numPr>
        <w:ind w:left="567" w:hanging="567"/>
        <w:rPr>
          <w:vanish/>
          <w:sz w:val="22"/>
        </w:rPr>
      </w:pPr>
    </w:p>
    <w:p w14:paraId="2B671A58" w14:textId="77777777" w:rsidR="00167AE2" w:rsidRPr="00167AE2" w:rsidRDefault="00167AE2" w:rsidP="004772E0">
      <w:pPr>
        <w:pStyle w:val="Akapitzlist"/>
        <w:numPr>
          <w:ilvl w:val="0"/>
          <w:numId w:val="21"/>
        </w:numPr>
        <w:ind w:left="567" w:hanging="567"/>
        <w:rPr>
          <w:vanish/>
          <w:sz w:val="22"/>
        </w:rPr>
      </w:pPr>
    </w:p>
    <w:p w14:paraId="2D6A5B84" w14:textId="77777777" w:rsidR="00167AE2" w:rsidRPr="00167AE2" w:rsidRDefault="00167AE2" w:rsidP="004772E0">
      <w:pPr>
        <w:pStyle w:val="Akapitzlist"/>
        <w:numPr>
          <w:ilvl w:val="0"/>
          <w:numId w:val="21"/>
        </w:numPr>
        <w:ind w:left="567" w:hanging="567"/>
        <w:rPr>
          <w:vanish/>
          <w:sz w:val="22"/>
        </w:rPr>
      </w:pPr>
    </w:p>
    <w:p w14:paraId="64459D9C" w14:textId="77777777" w:rsidR="00A83B16" w:rsidRPr="00F92712" w:rsidRDefault="00FE7079" w:rsidP="00F92712">
      <w:pPr>
        <w:pStyle w:val="Akapitzlist"/>
        <w:numPr>
          <w:ilvl w:val="0"/>
          <w:numId w:val="33"/>
        </w:numPr>
        <w:ind w:left="284" w:hanging="284"/>
        <w:jc w:val="both"/>
        <w:rPr>
          <w:sz w:val="22"/>
        </w:rPr>
      </w:pPr>
      <w:r w:rsidRPr="00F92712">
        <w:rPr>
          <w:sz w:val="22"/>
        </w:rPr>
        <w:t xml:space="preserve">Zamawiający przewiduje możliwość zgłaszania wniosków o wyjaśnienia treści SWZ. Na zawarte w nich pytania zostaną przez Zamawiającego </w:t>
      </w:r>
      <w:r w:rsidR="0075314F" w:rsidRPr="00F92712">
        <w:rPr>
          <w:sz w:val="22"/>
        </w:rPr>
        <w:t xml:space="preserve">udzielone </w:t>
      </w:r>
      <w:r w:rsidRPr="00F92712">
        <w:rPr>
          <w:sz w:val="22"/>
        </w:rPr>
        <w:t>odpowiedzi. Zarówno pytania, bez wskazywania źródeł zapytań, jak i</w:t>
      </w:r>
      <w:r w:rsidR="0075314F" w:rsidRPr="00F92712">
        <w:rPr>
          <w:sz w:val="22"/>
        </w:rPr>
        <w:t xml:space="preserve"> </w:t>
      </w:r>
      <w:r w:rsidRPr="00F92712">
        <w:rPr>
          <w:sz w:val="22"/>
        </w:rPr>
        <w:t>odpowiedzi zostaną zamieszczone na stronie internetowej prowadzonego postępowania</w:t>
      </w:r>
      <w:r w:rsidR="00AB3F92" w:rsidRPr="00F92712">
        <w:rPr>
          <w:sz w:val="22"/>
        </w:rPr>
        <w:t xml:space="preserve">. </w:t>
      </w:r>
    </w:p>
    <w:p w14:paraId="5DBC4E86" w14:textId="77777777" w:rsidR="00FE7079" w:rsidRPr="00F92712" w:rsidRDefault="00AB3F92" w:rsidP="00F92712">
      <w:pPr>
        <w:pStyle w:val="Akapitzlist"/>
        <w:numPr>
          <w:ilvl w:val="0"/>
          <w:numId w:val="33"/>
        </w:numPr>
        <w:ind w:left="284" w:hanging="284"/>
        <w:jc w:val="both"/>
        <w:rPr>
          <w:sz w:val="22"/>
        </w:rPr>
      </w:pPr>
      <w:r w:rsidRPr="00F92712">
        <w:rPr>
          <w:sz w:val="22"/>
        </w:rPr>
        <w:t xml:space="preserve">Jeżeli </w:t>
      </w:r>
      <w:r w:rsidR="00A00FC8" w:rsidRPr="00F92712">
        <w:rPr>
          <w:sz w:val="22"/>
        </w:rPr>
        <w:t xml:space="preserve">w związku </w:t>
      </w:r>
      <w:r w:rsidR="00F6469A" w:rsidRPr="00F92712">
        <w:rPr>
          <w:sz w:val="22"/>
        </w:rPr>
        <w:t xml:space="preserve">z </w:t>
      </w:r>
      <w:r w:rsidR="00A00FC8" w:rsidRPr="00F92712">
        <w:rPr>
          <w:sz w:val="22"/>
        </w:rPr>
        <w:t xml:space="preserve">zadanymi pytaniami </w:t>
      </w:r>
      <w:r w:rsidRPr="00F92712">
        <w:rPr>
          <w:sz w:val="22"/>
        </w:rPr>
        <w:t xml:space="preserve">zajdzie konieczność zmiany treści </w:t>
      </w:r>
      <w:proofErr w:type="gramStart"/>
      <w:r w:rsidRPr="00F92712">
        <w:rPr>
          <w:sz w:val="22"/>
        </w:rPr>
        <w:t xml:space="preserve">SWZ, </w:t>
      </w:r>
      <w:r w:rsidR="00634AB2" w:rsidRPr="00F92712">
        <w:rPr>
          <w:sz w:val="22"/>
        </w:rPr>
        <w:t xml:space="preserve">                              </w:t>
      </w:r>
      <w:r w:rsidRPr="00F92712">
        <w:rPr>
          <w:sz w:val="22"/>
        </w:rPr>
        <w:t>to</w:t>
      </w:r>
      <w:proofErr w:type="gramEnd"/>
      <w:r w:rsidRPr="00F92712">
        <w:rPr>
          <w:sz w:val="22"/>
        </w:rPr>
        <w:t xml:space="preserve"> Zamawiający dokona takiej zmiany</w:t>
      </w:r>
      <w:r w:rsidR="00A00FC8" w:rsidRPr="00F92712">
        <w:rPr>
          <w:sz w:val="22"/>
        </w:rPr>
        <w:t xml:space="preserve"> i informacje o tym zamieści na stronie internetowej prowadzonego postępowania. Jeżeli zmiana ta spowoduje konieczność zmiany treści ogłoszenia, to Zamawiający dokonana takiej zmiany i zamieści o tym informację na stronie internetowej prowadzonego </w:t>
      </w:r>
      <w:r w:rsidR="005349D0" w:rsidRPr="00F92712">
        <w:rPr>
          <w:sz w:val="22"/>
        </w:rPr>
        <w:t>postępowania</w:t>
      </w:r>
      <w:r w:rsidR="00A00FC8" w:rsidRPr="00F92712">
        <w:rPr>
          <w:sz w:val="22"/>
        </w:rPr>
        <w:t xml:space="preserve"> oraz zamieści ogłoszenie o zmianie ogłoszenia w BZP. </w:t>
      </w:r>
    </w:p>
    <w:p w14:paraId="1C1D5741" w14:textId="77777777" w:rsidR="000146E1" w:rsidRDefault="000146E1" w:rsidP="003D5B39">
      <w:pPr>
        <w:spacing w:after="0" w:line="240" w:lineRule="auto"/>
        <w:ind w:left="0" w:firstLine="0"/>
        <w:jc w:val="left"/>
        <w:rPr>
          <w:sz w:val="22"/>
        </w:rPr>
      </w:pPr>
    </w:p>
    <w:p w14:paraId="2CA913A9" w14:textId="77777777" w:rsidR="000146E1" w:rsidRPr="00504E7B" w:rsidRDefault="0037679F" w:rsidP="003D5B39">
      <w:pPr>
        <w:pStyle w:val="Nagwek1"/>
        <w:rPr>
          <w:i/>
        </w:rPr>
      </w:pPr>
      <w:bookmarkStart w:id="28" w:name="_Toc90231265"/>
      <w:r w:rsidRPr="00504E7B">
        <w:t>Termin wykonania zamówienia</w:t>
      </w:r>
      <w:bookmarkEnd w:id="28"/>
    </w:p>
    <w:p w14:paraId="6D63F2F7" w14:textId="77777777" w:rsidR="00965082" w:rsidRPr="00504E7B" w:rsidRDefault="00965082" w:rsidP="003D5B39">
      <w:pPr>
        <w:spacing w:after="0" w:line="240" w:lineRule="auto"/>
        <w:ind w:left="0" w:firstLine="0"/>
        <w:jc w:val="left"/>
        <w:rPr>
          <w:color w:val="auto"/>
          <w:sz w:val="22"/>
        </w:rPr>
      </w:pPr>
    </w:p>
    <w:p w14:paraId="2E6CCCE4" w14:textId="77777777" w:rsidR="00A83B16" w:rsidRPr="005349D0" w:rsidRDefault="00167AE2" w:rsidP="00F92712">
      <w:pPr>
        <w:ind w:left="0" w:firstLine="0"/>
        <w:rPr>
          <w:sz w:val="22"/>
        </w:rPr>
      </w:pPr>
      <w:r w:rsidRPr="005349D0">
        <w:rPr>
          <w:sz w:val="22"/>
        </w:rPr>
        <w:t xml:space="preserve">Zamówienie należy wykonać w terminie </w:t>
      </w:r>
      <w:r w:rsidR="005349D0">
        <w:rPr>
          <w:sz w:val="22"/>
        </w:rPr>
        <w:t>1</w:t>
      </w:r>
      <w:r w:rsidR="00D668A0">
        <w:rPr>
          <w:sz w:val="22"/>
        </w:rPr>
        <w:t>3</w:t>
      </w:r>
      <w:r w:rsidRPr="005349D0">
        <w:rPr>
          <w:sz w:val="22"/>
        </w:rPr>
        <w:t xml:space="preserve"> miesięcy od dnia podpisania umowy, ale nie dłużej niż do </w:t>
      </w:r>
      <w:r w:rsidR="00FE2C88" w:rsidRPr="005349D0">
        <w:rPr>
          <w:sz w:val="22"/>
        </w:rPr>
        <w:t>3</w:t>
      </w:r>
      <w:r w:rsidR="005349D0">
        <w:rPr>
          <w:sz w:val="22"/>
        </w:rPr>
        <w:t>1 maja</w:t>
      </w:r>
      <w:r w:rsidR="00FE2C88" w:rsidRPr="005349D0">
        <w:rPr>
          <w:sz w:val="22"/>
        </w:rPr>
        <w:t xml:space="preserve"> </w:t>
      </w:r>
      <w:r w:rsidRPr="005349D0">
        <w:rPr>
          <w:sz w:val="22"/>
        </w:rPr>
        <w:t>202</w:t>
      </w:r>
      <w:r w:rsidR="00FE2C88" w:rsidRPr="005349D0">
        <w:rPr>
          <w:sz w:val="22"/>
        </w:rPr>
        <w:t>3</w:t>
      </w:r>
      <w:r w:rsidRPr="005349D0">
        <w:rPr>
          <w:sz w:val="22"/>
        </w:rPr>
        <w:t xml:space="preserve"> r.</w:t>
      </w:r>
      <w:r w:rsidR="00A83B16" w:rsidRPr="005349D0">
        <w:rPr>
          <w:sz w:val="22"/>
        </w:rPr>
        <w:t xml:space="preserve"> </w:t>
      </w:r>
    </w:p>
    <w:p w14:paraId="1EFD14AE" w14:textId="77777777" w:rsidR="002A5709" w:rsidRPr="0009673E" w:rsidRDefault="006005D8" w:rsidP="00A83B16">
      <w:pPr>
        <w:pStyle w:val="Akapitzlist"/>
        <w:ind w:left="567"/>
        <w:jc w:val="both"/>
        <w:rPr>
          <w:sz w:val="22"/>
          <w:szCs w:val="22"/>
        </w:rPr>
      </w:pPr>
      <w:r w:rsidRPr="0009673E">
        <w:rPr>
          <w:sz w:val="22"/>
          <w:szCs w:val="22"/>
        </w:rPr>
        <w:t xml:space="preserve"> </w:t>
      </w:r>
    </w:p>
    <w:p w14:paraId="6E0F267C" w14:textId="77777777" w:rsidR="000146E1" w:rsidRPr="00504E7B" w:rsidRDefault="00B52CDC" w:rsidP="003D5B39">
      <w:pPr>
        <w:pStyle w:val="Nagwek1"/>
        <w:rPr>
          <w:i/>
        </w:rPr>
      </w:pPr>
      <w:bookmarkStart w:id="29" w:name="_Toc90231266"/>
      <w:r w:rsidRPr="00504E7B">
        <w:t>W</w:t>
      </w:r>
      <w:r w:rsidR="0037679F" w:rsidRPr="00504E7B">
        <w:t>arunk</w:t>
      </w:r>
      <w:r w:rsidRPr="00504E7B">
        <w:t>i</w:t>
      </w:r>
      <w:r w:rsidR="0037679F" w:rsidRPr="00504E7B">
        <w:t xml:space="preserve"> udziału w postępowaniu</w:t>
      </w:r>
      <w:bookmarkEnd w:id="29"/>
    </w:p>
    <w:p w14:paraId="564443A1" w14:textId="77777777" w:rsidR="00965082" w:rsidRPr="00504E7B" w:rsidRDefault="00965082" w:rsidP="003D5B39">
      <w:pPr>
        <w:spacing w:after="0" w:line="240" w:lineRule="auto"/>
        <w:ind w:left="0" w:firstLine="0"/>
        <w:rPr>
          <w:sz w:val="22"/>
        </w:rPr>
      </w:pPr>
    </w:p>
    <w:p w14:paraId="13E35693" w14:textId="77777777" w:rsidR="009B1523" w:rsidRPr="00363D58" w:rsidRDefault="00363D58" w:rsidP="00363D58">
      <w:pPr>
        <w:ind w:left="0"/>
        <w:rPr>
          <w:sz w:val="22"/>
        </w:rPr>
      </w:pPr>
      <w:bookmarkStart w:id="30" w:name="_Hlk64029410"/>
      <w:r w:rsidRPr="00363D58">
        <w:rPr>
          <w:sz w:val="22"/>
        </w:rPr>
        <w:t xml:space="preserve">O </w:t>
      </w:r>
      <w:r w:rsidR="00B52CDC" w:rsidRPr="00363D58">
        <w:rPr>
          <w:sz w:val="22"/>
        </w:rPr>
        <w:t>udzielenie zamówienia mogą ubiegać się Wykonawcy, którzy</w:t>
      </w:r>
      <w:r w:rsidR="00C33680" w:rsidRPr="00363D58">
        <w:rPr>
          <w:sz w:val="22"/>
        </w:rPr>
        <w:t xml:space="preserve"> </w:t>
      </w:r>
      <w:r w:rsidR="00B52CDC" w:rsidRPr="00363D58">
        <w:rPr>
          <w:bCs/>
          <w:sz w:val="22"/>
        </w:rPr>
        <w:t>nie podlegają wykluczeniu</w:t>
      </w:r>
      <w:r w:rsidR="00C33680" w:rsidRPr="00363D58">
        <w:rPr>
          <w:bCs/>
          <w:sz w:val="22"/>
        </w:rPr>
        <w:t xml:space="preserve"> oraz </w:t>
      </w:r>
      <w:r w:rsidR="00B52CDC" w:rsidRPr="00363D58">
        <w:rPr>
          <w:sz w:val="22"/>
        </w:rPr>
        <w:t xml:space="preserve">spełniają </w:t>
      </w:r>
      <w:r w:rsidR="00B70247" w:rsidRPr="00363D58">
        <w:rPr>
          <w:sz w:val="22"/>
        </w:rPr>
        <w:t xml:space="preserve">określone w niniejszym rozdziale </w:t>
      </w:r>
      <w:r w:rsidR="00B52CDC" w:rsidRPr="00363D58">
        <w:rPr>
          <w:sz w:val="22"/>
        </w:rPr>
        <w:t>warunki udziału w postępowaniu</w:t>
      </w:r>
      <w:r w:rsidR="00604D5B">
        <w:rPr>
          <w:sz w:val="22"/>
        </w:rPr>
        <w:t>.</w:t>
      </w:r>
      <w:r w:rsidR="00B52CDC" w:rsidRPr="00363D58">
        <w:rPr>
          <w:sz w:val="22"/>
        </w:rPr>
        <w:t xml:space="preserve"> </w:t>
      </w:r>
    </w:p>
    <w:p w14:paraId="137D0C23" w14:textId="77777777" w:rsidR="00604D5B" w:rsidRPr="004A4B77" w:rsidRDefault="00604D5B" w:rsidP="004772E0">
      <w:pPr>
        <w:pStyle w:val="Akapitzlist"/>
        <w:numPr>
          <w:ilvl w:val="0"/>
          <w:numId w:val="22"/>
        </w:numPr>
        <w:ind w:left="426" w:hanging="426"/>
        <w:rPr>
          <w:sz w:val="22"/>
          <w:szCs w:val="22"/>
        </w:rPr>
      </w:pPr>
      <w:r w:rsidRPr="004A4B77">
        <w:rPr>
          <w:sz w:val="22"/>
          <w:szCs w:val="22"/>
        </w:rPr>
        <w:t xml:space="preserve">Zdolności do </w:t>
      </w:r>
      <w:r w:rsidRPr="004A4B77">
        <w:rPr>
          <w:sz w:val="22"/>
          <w:szCs w:val="22"/>
          <w:u w:val="single"/>
        </w:rPr>
        <w:t>występowania w obrocie gospodarczym</w:t>
      </w:r>
      <w:r w:rsidRPr="004A4B77">
        <w:rPr>
          <w:sz w:val="22"/>
          <w:szCs w:val="22"/>
        </w:rPr>
        <w:t>:</w:t>
      </w:r>
    </w:p>
    <w:p w14:paraId="3F47602C" w14:textId="77777777" w:rsidR="00604D5B" w:rsidRPr="004A4B77" w:rsidRDefault="00604D5B" w:rsidP="00604D5B">
      <w:pPr>
        <w:pStyle w:val="Akapitzlist"/>
        <w:ind w:left="426"/>
        <w:jc w:val="both"/>
        <w:rPr>
          <w:sz w:val="22"/>
          <w:szCs w:val="22"/>
        </w:rPr>
      </w:pPr>
      <w:r w:rsidRPr="004A4B77">
        <w:rPr>
          <w:sz w:val="22"/>
          <w:szCs w:val="22"/>
        </w:rPr>
        <w:t>Zamawiający nie stawia wymagań dotyczących zdolności do występowania w obrocie gospodarczym.</w:t>
      </w:r>
    </w:p>
    <w:p w14:paraId="30416070" w14:textId="77777777" w:rsidR="00833695" w:rsidRPr="004A4B77" w:rsidRDefault="00AA1EAC" w:rsidP="004772E0">
      <w:pPr>
        <w:pStyle w:val="Akapitzlist"/>
        <w:numPr>
          <w:ilvl w:val="0"/>
          <w:numId w:val="22"/>
        </w:numPr>
        <w:ind w:left="426" w:hanging="426"/>
        <w:rPr>
          <w:sz w:val="22"/>
          <w:szCs w:val="22"/>
        </w:rPr>
      </w:pPr>
      <w:r w:rsidRPr="004A4B77">
        <w:rPr>
          <w:sz w:val="22"/>
          <w:szCs w:val="22"/>
        </w:rPr>
        <w:t>Warunk</w:t>
      </w:r>
      <w:r w:rsidR="00833695" w:rsidRPr="004A4B77">
        <w:rPr>
          <w:sz w:val="22"/>
          <w:szCs w:val="22"/>
        </w:rPr>
        <w:t>i</w:t>
      </w:r>
      <w:r w:rsidRPr="004A4B77">
        <w:rPr>
          <w:sz w:val="22"/>
          <w:szCs w:val="22"/>
        </w:rPr>
        <w:t xml:space="preserve"> dotycząc</w:t>
      </w:r>
      <w:r w:rsidR="00833695" w:rsidRPr="004A4B77">
        <w:rPr>
          <w:sz w:val="22"/>
          <w:szCs w:val="22"/>
        </w:rPr>
        <w:t>e</w:t>
      </w:r>
      <w:r w:rsidRPr="004A4B77">
        <w:rPr>
          <w:sz w:val="22"/>
          <w:szCs w:val="22"/>
        </w:rPr>
        <w:t xml:space="preserve"> </w:t>
      </w:r>
      <w:r w:rsidRPr="004A4B77">
        <w:rPr>
          <w:sz w:val="22"/>
          <w:szCs w:val="22"/>
          <w:u w:val="single"/>
        </w:rPr>
        <w:t>sytuacji finansowej lub ekonomicznej</w:t>
      </w:r>
      <w:r w:rsidR="00A83B16" w:rsidRPr="004A4B77">
        <w:rPr>
          <w:sz w:val="22"/>
          <w:szCs w:val="22"/>
        </w:rPr>
        <w:t>:</w:t>
      </w:r>
    </w:p>
    <w:p w14:paraId="571D641B" w14:textId="77777777" w:rsidR="009B1523" w:rsidRPr="004A4B77" w:rsidRDefault="00A83B16" w:rsidP="009B1523">
      <w:pPr>
        <w:tabs>
          <w:tab w:val="left" w:pos="567"/>
        </w:tabs>
        <w:spacing w:after="0" w:line="240" w:lineRule="auto"/>
        <w:rPr>
          <w:bCs/>
          <w:color w:val="0070C0"/>
          <w:sz w:val="22"/>
        </w:rPr>
      </w:pPr>
      <w:bookmarkStart w:id="31" w:name="_Hlk89803730"/>
      <w:r w:rsidRPr="004A4B77">
        <w:rPr>
          <w:bCs/>
          <w:color w:val="auto"/>
          <w:sz w:val="22"/>
        </w:rPr>
        <w:t>Zamawiający nie stawia wymagań dotyczących</w:t>
      </w:r>
      <w:bookmarkEnd w:id="31"/>
      <w:r w:rsidRPr="004A4B77">
        <w:rPr>
          <w:bCs/>
          <w:color w:val="auto"/>
          <w:sz w:val="22"/>
        </w:rPr>
        <w:t xml:space="preserve"> sytuacji ekonomicznej lub finansowej</w:t>
      </w:r>
      <w:r w:rsidRPr="004A4B77">
        <w:rPr>
          <w:bCs/>
          <w:color w:val="0070C0"/>
          <w:sz w:val="22"/>
        </w:rPr>
        <w:t>.</w:t>
      </w:r>
    </w:p>
    <w:p w14:paraId="1D963B39" w14:textId="77777777" w:rsidR="00641D6B" w:rsidRPr="004A4B77" w:rsidRDefault="00B70247" w:rsidP="004772E0">
      <w:pPr>
        <w:pStyle w:val="Akapitzlist"/>
        <w:numPr>
          <w:ilvl w:val="0"/>
          <w:numId w:val="22"/>
        </w:numPr>
        <w:tabs>
          <w:tab w:val="left" w:pos="567"/>
        </w:tabs>
        <w:ind w:left="426" w:hanging="426"/>
        <w:rPr>
          <w:bCs/>
          <w:sz w:val="22"/>
          <w:szCs w:val="22"/>
        </w:rPr>
      </w:pPr>
      <w:r w:rsidRPr="004A4B77">
        <w:rPr>
          <w:bCs/>
          <w:sz w:val="22"/>
          <w:szCs w:val="22"/>
        </w:rPr>
        <w:t>Warunk</w:t>
      </w:r>
      <w:r w:rsidR="00665CA8" w:rsidRPr="004A4B77">
        <w:rPr>
          <w:bCs/>
          <w:sz w:val="22"/>
          <w:szCs w:val="22"/>
        </w:rPr>
        <w:t>i</w:t>
      </w:r>
      <w:r w:rsidRPr="004A4B77">
        <w:rPr>
          <w:bCs/>
          <w:sz w:val="22"/>
          <w:szCs w:val="22"/>
        </w:rPr>
        <w:t xml:space="preserve"> dotycząc</w:t>
      </w:r>
      <w:r w:rsidR="00665CA8" w:rsidRPr="004A4B77">
        <w:rPr>
          <w:bCs/>
          <w:sz w:val="22"/>
          <w:szCs w:val="22"/>
        </w:rPr>
        <w:t>e</w:t>
      </w:r>
      <w:r w:rsidRPr="004A4B77">
        <w:rPr>
          <w:bCs/>
          <w:sz w:val="22"/>
          <w:szCs w:val="22"/>
        </w:rPr>
        <w:t xml:space="preserve"> </w:t>
      </w:r>
      <w:r w:rsidRPr="004A4B77">
        <w:rPr>
          <w:bCs/>
          <w:sz w:val="22"/>
          <w:szCs w:val="22"/>
          <w:u w:val="single"/>
        </w:rPr>
        <w:t>zdolności technicznej lub zawodowej</w:t>
      </w:r>
      <w:r w:rsidR="00641D6B" w:rsidRPr="004A4B77">
        <w:rPr>
          <w:bCs/>
          <w:sz w:val="22"/>
          <w:szCs w:val="22"/>
        </w:rPr>
        <w:t>.</w:t>
      </w:r>
    </w:p>
    <w:p w14:paraId="276AC443" w14:textId="77777777" w:rsidR="004A4B77" w:rsidRPr="004A4B77" w:rsidRDefault="002C770F" w:rsidP="004A4B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spacing w:after="0" w:line="240" w:lineRule="auto"/>
        <w:ind w:left="426" w:firstLine="0"/>
        <w:rPr>
          <w:bCs/>
          <w:sz w:val="22"/>
        </w:rPr>
      </w:pPr>
      <w:bookmarkStart w:id="32" w:name="_Hlk89965824"/>
      <w:bookmarkEnd w:id="30"/>
      <w:r w:rsidRPr="004A4B77">
        <w:rPr>
          <w:bCs/>
          <w:sz w:val="22"/>
        </w:rPr>
        <w:t xml:space="preserve">W okresie ostatnich 3 lat przed upływem terminu składania ofert, a jeżeli okres prowadzenia działalności jest krótszy - w tym okresie, </w:t>
      </w:r>
    </w:p>
    <w:p w14:paraId="45F80DEA" w14:textId="77777777" w:rsidR="004A4B77" w:rsidRPr="004A4B77" w:rsidRDefault="002C770F" w:rsidP="004A4B77">
      <w:pPr>
        <w:pStyle w:val="Akapitzlist"/>
        <w:numPr>
          <w:ilvl w:val="0"/>
          <w:numId w:val="3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rPr>
          <w:b/>
          <w:sz w:val="22"/>
          <w:szCs w:val="22"/>
        </w:rPr>
      </w:pPr>
      <w:r w:rsidRPr="004A4B77">
        <w:rPr>
          <w:bCs/>
          <w:sz w:val="22"/>
          <w:szCs w:val="22"/>
        </w:rPr>
        <w:t xml:space="preserve">wykonał należycie </w:t>
      </w:r>
      <w:r w:rsidR="005349D0" w:rsidRPr="004A4B77">
        <w:rPr>
          <w:bCs/>
          <w:sz w:val="22"/>
          <w:szCs w:val="22"/>
        </w:rPr>
        <w:t xml:space="preserve">co najmniej 1 </w:t>
      </w:r>
      <w:r w:rsidRPr="004A4B77">
        <w:rPr>
          <w:bCs/>
          <w:sz w:val="22"/>
          <w:szCs w:val="22"/>
        </w:rPr>
        <w:t>usług</w:t>
      </w:r>
      <w:r w:rsidR="005349D0" w:rsidRPr="004A4B77">
        <w:rPr>
          <w:bCs/>
          <w:sz w:val="22"/>
          <w:szCs w:val="22"/>
        </w:rPr>
        <w:t>ę</w:t>
      </w:r>
      <w:r w:rsidRPr="004A4B77">
        <w:rPr>
          <w:bCs/>
          <w:sz w:val="22"/>
          <w:szCs w:val="22"/>
        </w:rPr>
        <w:t xml:space="preserve"> </w:t>
      </w:r>
      <w:r w:rsidR="005349D0" w:rsidRPr="004A4B77">
        <w:rPr>
          <w:sz w:val="22"/>
          <w:szCs w:val="22"/>
        </w:rPr>
        <w:t xml:space="preserve">w </w:t>
      </w:r>
      <w:proofErr w:type="gramStart"/>
      <w:r w:rsidR="005349D0" w:rsidRPr="004A4B77">
        <w:rPr>
          <w:sz w:val="22"/>
          <w:szCs w:val="22"/>
        </w:rPr>
        <w:t xml:space="preserve">zakresie </w:t>
      </w:r>
      <w:r w:rsidR="004A4B77" w:rsidRPr="004A4B77">
        <w:rPr>
          <w:sz w:val="22"/>
          <w:szCs w:val="22"/>
        </w:rPr>
        <w:t xml:space="preserve"> świadczenia</w:t>
      </w:r>
      <w:proofErr w:type="gramEnd"/>
      <w:r w:rsidR="004A4B77" w:rsidRPr="004A4B77">
        <w:rPr>
          <w:b/>
          <w:sz w:val="22"/>
          <w:szCs w:val="22"/>
        </w:rPr>
        <w:t xml:space="preserve"> </w:t>
      </w:r>
      <w:r w:rsidR="004A4B77" w:rsidRPr="004A4B77">
        <w:rPr>
          <w:sz w:val="22"/>
          <w:szCs w:val="22"/>
        </w:rPr>
        <w:t>usługi asystenta osobistego osoby z niepełnosprawnościami</w:t>
      </w:r>
      <w:r w:rsidR="004A4B77" w:rsidRPr="004A4B77">
        <w:rPr>
          <w:b/>
          <w:sz w:val="22"/>
          <w:szCs w:val="22"/>
        </w:rPr>
        <w:t xml:space="preserve"> </w:t>
      </w:r>
      <w:r w:rsidR="004A4B77" w:rsidRPr="004A4B77">
        <w:rPr>
          <w:sz w:val="22"/>
          <w:szCs w:val="22"/>
        </w:rPr>
        <w:t xml:space="preserve">w wymiarze nie niższym niż 100 godzin. </w:t>
      </w:r>
    </w:p>
    <w:p w14:paraId="583AA019" w14:textId="77777777" w:rsidR="005349D0" w:rsidRPr="004A4B77" w:rsidRDefault="005349D0" w:rsidP="004A4B77">
      <w:pPr>
        <w:rPr>
          <w:bCs/>
          <w:sz w:val="22"/>
        </w:rPr>
      </w:pPr>
      <w:r w:rsidRPr="004A4B77">
        <w:rPr>
          <w:sz w:val="22"/>
        </w:rPr>
        <w:t>Przez usługę należy rozumieć umowę na wykonanie usługi pomiędzy Zamawiającym a Wykonawcą,</w:t>
      </w:r>
      <w:r w:rsidRPr="004A4B77">
        <w:rPr>
          <w:bCs/>
          <w:sz w:val="22"/>
        </w:rPr>
        <w:t xml:space="preserve"> których należyte wykonanie potwierdzone zostanie przez Wykonawcę stosownymi dokumentami, np. referencjami.</w:t>
      </w:r>
    </w:p>
    <w:p w14:paraId="5C1CD3F8" w14:textId="77777777" w:rsidR="004A4B77" w:rsidRPr="004A4B77" w:rsidRDefault="004A4B77" w:rsidP="004A4B77">
      <w:pPr>
        <w:pStyle w:val="Akapitzlist"/>
        <w:numPr>
          <w:ilvl w:val="0"/>
          <w:numId w:val="36"/>
        </w:numPr>
        <w:rPr>
          <w:bCs/>
          <w:sz w:val="22"/>
          <w:szCs w:val="22"/>
        </w:rPr>
      </w:pPr>
      <w:proofErr w:type="gramStart"/>
      <w:r w:rsidRPr="004A4B77">
        <w:rPr>
          <w:bCs/>
          <w:sz w:val="22"/>
          <w:szCs w:val="22"/>
        </w:rPr>
        <w:lastRenderedPageBreak/>
        <w:t>dysponuje</w:t>
      </w:r>
      <w:proofErr w:type="gramEnd"/>
      <w:r w:rsidRPr="004A4B77">
        <w:rPr>
          <w:bCs/>
          <w:sz w:val="22"/>
          <w:szCs w:val="22"/>
        </w:rPr>
        <w:t xml:space="preserve"> osobami posiadającymi wymagane kwalifikacje, tj. </w:t>
      </w:r>
    </w:p>
    <w:p w14:paraId="58FCB8B8" w14:textId="77777777" w:rsidR="004A4B77" w:rsidRPr="004A4B77" w:rsidRDefault="004A4B77" w:rsidP="004A4B77">
      <w:pPr>
        <w:pStyle w:val="Akapitzlist"/>
        <w:numPr>
          <w:ilvl w:val="0"/>
          <w:numId w:val="38"/>
        </w:numPr>
        <w:rPr>
          <w:sz w:val="22"/>
          <w:szCs w:val="22"/>
        </w:rPr>
      </w:pPr>
      <w:proofErr w:type="gramStart"/>
      <w:r w:rsidRPr="004A4B77">
        <w:rPr>
          <w:sz w:val="22"/>
          <w:szCs w:val="22"/>
        </w:rPr>
        <w:t>wykształcenie</w:t>
      </w:r>
      <w:proofErr w:type="gramEnd"/>
      <w:r w:rsidRPr="004A4B77">
        <w:rPr>
          <w:sz w:val="22"/>
          <w:szCs w:val="22"/>
        </w:rPr>
        <w:t xml:space="preserve"> minimum zawodowe;</w:t>
      </w:r>
    </w:p>
    <w:p w14:paraId="72474CB3" w14:textId="77777777" w:rsidR="004A4B77" w:rsidRPr="004A4B77" w:rsidRDefault="004A4B77" w:rsidP="004A4B77">
      <w:pPr>
        <w:pStyle w:val="Akapitzlist"/>
        <w:numPr>
          <w:ilvl w:val="0"/>
          <w:numId w:val="38"/>
        </w:numPr>
        <w:rPr>
          <w:sz w:val="22"/>
          <w:szCs w:val="22"/>
        </w:rPr>
      </w:pPr>
      <w:proofErr w:type="gramStart"/>
      <w:r w:rsidRPr="004A4B77">
        <w:rPr>
          <w:sz w:val="22"/>
          <w:szCs w:val="22"/>
        </w:rPr>
        <w:t>doświadczenie</w:t>
      </w:r>
      <w:proofErr w:type="gramEnd"/>
      <w:r w:rsidRPr="004A4B77">
        <w:rPr>
          <w:sz w:val="22"/>
          <w:szCs w:val="22"/>
        </w:rPr>
        <w:t xml:space="preserve"> (minimum roczne) w realizacji usług asystenckich, w tym zawodowe, wolontariackie lub osobiste, wynikające z pełnienia roli opiekuna faktycznego; lub ukończone minimum 60</w:t>
      </w:r>
      <w:r w:rsidR="00D668A0">
        <w:rPr>
          <w:sz w:val="22"/>
          <w:szCs w:val="22"/>
        </w:rPr>
        <w:t xml:space="preserve"> </w:t>
      </w:r>
      <w:r w:rsidRPr="004A4B77">
        <w:rPr>
          <w:sz w:val="22"/>
          <w:szCs w:val="22"/>
        </w:rPr>
        <w:t xml:space="preserve">godzinne szkolenie asystenckie. </w:t>
      </w:r>
    </w:p>
    <w:p w14:paraId="34565169" w14:textId="77777777" w:rsidR="002C770F" w:rsidRDefault="002C770F" w:rsidP="002C770F">
      <w:pPr>
        <w:rPr>
          <w:bCs/>
          <w:sz w:val="22"/>
        </w:rPr>
      </w:pPr>
      <w:r w:rsidRPr="002C770F">
        <w:rPr>
          <w:bCs/>
          <w:sz w:val="22"/>
        </w:rPr>
        <w:t xml:space="preserve">Spełnienie warunku opisanego powyżej będzie oceniane na podstawie Oświadczenia Wykonawcy o spełnianiu warunków udziału w postępowaniu oraz uzupełnionego na wezwanie </w:t>
      </w:r>
      <w:r w:rsidR="004A4B77">
        <w:rPr>
          <w:bCs/>
          <w:sz w:val="22"/>
        </w:rPr>
        <w:t>dokumentów potwierdzających kwalifikacje osób wskazanych do realizacji usługi i w</w:t>
      </w:r>
      <w:r w:rsidRPr="002C770F">
        <w:rPr>
          <w:bCs/>
          <w:sz w:val="22"/>
        </w:rPr>
        <w:t xml:space="preserve">ykazu wykonanych, a w przypadku świadczeń okresowych lub ciągłych również wykonywanych, głównych usług, w okresie ostatnich trzech lat przed upływem terminu składania ofert, a jeżeli okres prowadzenia działalności jest krótszy – w tym okresie, wraz z podaniem ich wartości, przedmiotu, dat wykonania i podmiotów, na </w:t>
      </w:r>
      <w:proofErr w:type="gramStart"/>
      <w:r w:rsidRPr="002C770F">
        <w:rPr>
          <w:bCs/>
          <w:sz w:val="22"/>
        </w:rPr>
        <w:t>rzecz których</w:t>
      </w:r>
      <w:proofErr w:type="gramEnd"/>
      <w:r w:rsidRPr="002C770F">
        <w:rPr>
          <w:bCs/>
          <w:sz w:val="22"/>
        </w:rPr>
        <w:t xml:space="preserve"> dostawy lub usługi zostały wykonane, oraz załączeniem dowodów określających,</w:t>
      </w:r>
      <w:r w:rsidR="004A4B77">
        <w:rPr>
          <w:bCs/>
          <w:sz w:val="22"/>
        </w:rPr>
        <w:t xml:space="preserve"> </w:t>
      </w:r>
      <w:r w:rsidRPr="002C770F">
        <w:rPr>
          <w:bCs/>
          <w:sz w:val="22"/>
        </w:rPr>
        <w:t xml:space="preserve">czy te </w:t>
      </w:r>
      <w:r w:rsidR="004A4B77">
        <w:rPr>
          <w:bCs/>
          <w:sz w:val="22"/>
        </w:rPr>
        <w:t>usługi</w:t>
      </w:r>
      <w:r w:rsidRPr="002C770F">
        <w:rPr>
          <w:bCs/>
          <w:sz w:val="22"/>
        </w:rPr>
        <w:t xml:space="preserve"> zostały wykonane</w:t>
      </w:r>
      <w:r w:rsidR="00634AB2">
        <w:rPr>
          <w:bCs/>
          <w:sz w:val="22"/>
        </w:rPr>
        <w:t xml:space="preserve"> </w:t>
      </w:r>
      <w:r w:rsidRPr="002C770F">
        <w:rPr>
          <w:bCs/>
          <w:sz w:val="22"/>
        </w:rPr>
        <w:t xml:space="preserve">lub są wykonywane należycie, przy czym dowodami, o których mowa, są referencje bądź inne dokumenty sporządzone przez podmiot, na </w:t>
      </w:r>
      <w:proofErr w:type="gramStart"/>
      <w:r w:rsidRPr="002C770F">
        <w:rPr>
          <w:bCs/>
          <w:sz w:val="22"/>
        </w:rPr>
        <w:t>rzecz którego</w:t>
      </w:r>
      <w:proofErr w:type="gramEnd"/>
      <w:r w:rsidRPr="002C770F">
        <w:rPr>
          <w:bCs/>
          <w:sz w:val="22"/>
        </w:rPr>
        <w:t xml:space="preserve"> dostawy lub usługi zostały wykonane, a w przypadku świadczeń powtarzających się lub ciągłych są wykonywane, a jeżeli Wykonawca z przyczyn niezależnych od niego nie jest wstanie uzyskać tych dokumentów – oświadczenie</w:t>
      </w:r>
      <w:r>
        <w:rPr>
          <w:bCs/>
          <w:sz w:val="22"/>
        </w:rPr>
        <w:t xml:space="preserve"> </w:t>
      </w:r>
      <w:r w:rsidRPr="002C770F">
        <w:rPr>
          <w:bCs/>
          <w:sz w:val="22"/>
        </w:rPr>
        <w:t>Wykonawcy; w przypadku świadczeń powtarzających się lub ciągłych nadal wykonywanych referencje bądź inne dokumenty potwierdzające ich należyte wykonywanie powinny być wystawione w okresie ostatnich 3 miesięcy;</w:t>
      </w:r>
    </w:p>
    <w:p w14:paraId="6E7DEFA6" w14:textId="77777777" w:rsidR="00D668A0" w:rsidRPr="00D668A0" w:rsidRDefault="00D668A0" w:rsidP="00D668A0">
      <w:pPr>
        <w:rPr>
          <w:bCs/>
          <w:sz w:val="22"/>
        </w:rPr>
      </w:pPr>
      <w:r w:rsidRPr="00D668A0">
        <w:rPr>
          <w:bCs/>
          <w:sz w:val="22"/>
        </w:rPr>
        <w:t>UWAGA! Wykonawca winien wykazać spełnianie wyżej określonego warunku niezależnie od ilości części, na które jest składana oferta.</w:t>
      </w:r>
    </w:p>
    <w:p w14:paraId="705FB095" w14:textId="77777777" w:rsidR="00D668A0" w:rsidRPr="00D668A0" w:rsidRDefault="00D668A0" w:rsidP="00D668A0">
      <w:pPr>
        <w:rPr>
          <w:bCs/>
          <w:sz w:val="22"/>
        </w:rPr>
      </w:pPr>
      <w:r w:rsidRPr="00D668A0">
        <w:rPr>
          <w:bCs/>
          <w:sz w:val="22"/>
        </w:rPr>
        <w:t>UWAGA! W przypadku wspólnego ubiegania się o udzielenie zamówienia przez dwóch lub więcej Wykonawców warunek zostanie uznany za spełniony, jeżeli każdy z wykonawców wykaże jego spełnienie.</w:t>
      </w:r>
    </w:p>
    <w:p w14:paraId="220638F2" w14:textId="77777777" w:rsidR="00D668A0" w:rsidRDefault="00D668A0" w:rsidP="002C770F">
      <w:pPr>
        <w:rPr>
          <w:bCs/>
          <w:sz w:val="22"/>
        </w:rPr>
      </w:pPr>
    </w:p>
    <w:bookmarkEnd w:id="32"/>
    <w:p w14:paraId="63C35648" w14:textId="77777777" w:rsidR="00057853" w:rsidRPr="00057853" w:rsidRDefault="00057853" w:rsidP="00057853">
      <w:pPr>
        <w:rPr>
          <w:bCs/>
          <w:vanish/>
          <w:sz w:val="22"/>
        </w:rPr>
      </w:pPr>
    </w:p>
    <w:p w14:paraId="57D1F51A" w14:textId="77777777" w:rsidR="009C4474" w:rsidRPr="009C4474" w:rsidRDefault="009C4474" w:rsidP="004772E0">
      <w:pPr>
        <w:pStyle w:val="Akapitzlist"/>
        <w:numPr>
          <w:ilvl w:val="0"/>
          <w:numId w:val="23"/>
        </w:numPr>
        <w:rPr>
          <w:bCs/>
          <w:vanish/>
          <w:sz w:val="22"/>
        </w:rPr>
      </w:pPr>
    </w:p>
    <w:p w14:paraId="2CB4C455" w14:textId="77777777" w:rsidR="009C4474" w:rsidRPr="009C4474" w:rsidRDefault="009C4474" w:rsidP="004772E0">
      <w:pPr>
        <w:pStyle w:val="Akapitzlist"/>
        <w:numPr>
          <w:ilvl w:val="0"/>
          <w:numId w:val="23"/>
        </w:numPr>
        <w:rPr>
          <w:bCs/>
          <w:vanish/>
          <w:sz w:val="22"/>
        </w:rPr>
      </w:pPr>
    </w:p>
    <w:p w14:paraId="2DDCBB36" w14:textId="77777777" w:rsidR="009C4474" w:rsidRPr="009C4474" w:rsidRDefault="009C4474" w:rsidP="004772E0">
      <w:pPr>
        <w:pStyle w:val="Akapitzlist"/>
        <w:numPr>
          <w:ilvl w:val="1"/>
          <w:numId w:val="23"/>
        </w:numPr>
        <w:rPr>
          <w:bCs/>
          <w:vanish/>
          <w:sz w:val="22"/>
        </w:rPr>
      </w:pPr>
    </w:p>
    <w:p w14:paraId="0806C14A" w14:textId="77777777" w:rsidR="009C4474" w:rsidRDefault="00363D58" w:rsidP="004772E0">
      <w:pPr>
        <w:pStyle w:val="Akapitzlist"/>
        <w:numPr>
          <w:ilvl w:val="0"/>
          <w:numId w:val="22"/>
        </w:numPr>
        <w:ind w:left="426" w:hanging="426"/>
        <w:jc w:val="both"/>
        <w:rPr>
          <w:bCs/>
          <w:sz w:val="22"/>
        </w:rPr>
      </w:pPr>
      <w:r>
        <w:rPr>
          <w:bCs/>
          <w:sz w:val="22"/>
        </w:rPr>
        <w:t xml:space="preserve">Warunki dotyczące </w:t>
      </w:r>
      <w:r w:rsidRPr="00057853">
        <w:rPr>
          <w:bCs/>
          <w:sz w:val="22"/>
          <w:u w:val="single"/>
        </w:rPr>
        <w:t>uprawnień do prowadzenia określonej działalności gospodarczej lub zawodowej,</w:t>
      </w:r>
      <w:r>
        <w:rPr>
          <w:bCs/>
          <w:sz w:val="22"/>
        </w:rPr>
        <w:t xml:space="preserve"> o ile wynika to z odrębnych przepisów:</w:t>
      </w:r>
    </w:p>
    <w:p w14:paraId="0631EFFB" w14:textId="77777777" w:rsidR="00363D58" w:rsidRPr="00604D5B" w:rsidRDefault="00604D5B" w:rsidP="00604D5B">
      <w:pPr>
        <w:rPr>
          <w:bCs/>
          <w:sz w:val="22"/>
        </w:rPr>
      </w:pPr>
      <w:r w:rsidRPr="00604D5B">
        <w:rPr>
          <w:bCs/>
          <w:sz w:val="22"/>
        </w:rPr>
        <w:t>Zamawiający nie stawia wymagań dotyczących</w:t>
      </w:r>
      <w:r>
        <w:rPr>
          <w:bCs/>
          <w:sz w:val="22"/>
        </w:rPr>
        <w:t xml:space="preserve"> uprawnień do prowadzenia określonej działalności gospodarczej lub zawodowej.</w:t>
      </w:r>
    </w:p>
    <w:p w14:paraId="44D01739" w14:textId="77777777" w:rsidR="00FB6946" w:rsidRDefault="00FB6946" w:rsidP="004772E0">
      <w:pPr>
        <w:pStyle w:val="Akapitzlist"/>
        <w:numPr>
          <w:ilvl w:val="0"/>
          <w:numId w:val="24"/>
        </w:numPr>
        <w:ind w:left="426" w:hanging="426"/>
        <w:rPr>
          <w:bCs/>
          <w:sz w:val="22"/>
        </w:rPr>
      </w:pPr>
      <w:r>
        <w:rPr>
          <w:bCs/>
          <w:sz w:val="22"/>
        </w:rPr>
        <w:t xml:space="preserve">Warunki dotyczące </w:t>
      </w:r>
      <w:r w:rsidRPr="00057853">
        <w:rPr>
          <w:bCs/>
          <w:sz w:val="22"/>
          <w:u w:val="single"/>
        </w:rPr>
        <w:t>zdolności do występowania w obrocie gospodarczym</w:t>
      </w:r>
      <w:r w:rsidR="00A425C2">
        <w:rPr>
          <w:bCs/>
          <w:sz w:val="22"/>
        </w:rPr>
        <w:t>:</w:t>
      </w:r>
    </w:p>
    <w:p w14:paraId="7E17B188" w14:textId="77777777" w:rsidR="00A425C2" w:rsidRPr="002F6778" w:rsidRDefault="00A425C2" w:rsidP="00057853">
      <w:pPr>
        <w:pStyle w:val="Akapitzlist"/>
        <w:ind w:left="426"/>
        <w:rPr>
          <w:bCs/>
          <w:sz w:val="22"/>
        </w:rPr>
      </w:pPr>
      <w:r w:rsidRPr="00A425C2">
        <w:rPr>
          <w:bCs/>
          <w:sz w:val="22"/>
        </w:rPr>
        <w:t xml:space="preserve">Zamawiający nie stawia wymagań dotyczących zdolności do występowania w obrocie </w:t>
      </w:r>
      <w:r w:rsidRPr="002F6778">
        <w:rPr>
          <w:bCs/>
          <w:sz w:val="22"/>
        </w:rPr>
        <w:t>gospodarczym</w:t>
      </w:r>
    </w:p>
    <w:p w14:paraId="6E02A7B6" w14:textId="77777777" w:rsidR="00A425C2" w:rsidRPr="00035414" w:rsidRDefault="00A425C2" w:rsidP="004772E0">
      <w:pPr>
        <w:pStyle w:val="Akapitzlist"/>
        <w:numPr>
          <w:ilvl w:val="0"/>
          <w:numId w:val="31"/>
        </w:numPr>
        <w:ind w:left="426" w:hanging="426"/>
        <w:rPr>
          <w:bCs/>
          <w:color w:val="0070C0"/>
          <w:sz w:val="22"/>
        </w:rPr>
      </w:pPr>
      <w:r w:rsidRPr="002F6778">
        <w:rPr>
          <w:bCs/>
          <w:sz w:val="22"/>
        </w:rPr>
        <w:t>Wykonawca może powierzyć wykonanie części zamówienia podwykonawcy</w:t>
      </w:r>
      <w:r w:rsidR="002F6778" w:rsidRPr="002F6778">
        <w:rPr>
          <w:bCs/>
          <w:sz w:val="22"/>
        </w:rPr>
        <w:t>.</w:t>
      </w:r>
      <w:r w:rsidR="00F97EA2" w:rsidRPr="002F6778">
        <w:rPr>
          <w:bCs/>
          <w:sz w:val="22"/>
        </w:rPr>
        <w:t xml:space="preserve"> </w:t>
      </w:r>
    </w:p>
    <w:p w14:paraId="76E8F450" w14:textId="77777777" w:rsidR="00A425C2" w:rsidRPr="007B0863" w:rsidRDefault="00A425C2" w:rsidP="00A425C2">
      <w:pPr>
        <w:ind w:left="426" w:firstLine="0"/>
        <w:rPr>
          <w:bCs/>
          <w:sz w:val="22"/>
        </w:rPr>
      </w:pPr>
      <w:r w:rsidRPr="007B0863">
        <w:rPr>
          <w:bCs/>
          <w:sz w:val="22"/>
        </w:rPr>
        <w:t>Zamawiający żąda wskazania przez wykonawcę, w ofercie, części zamówienia, których wykonanie zamierza powierzyć podwykonawcom, oraz podania nazw ewentualnych podwykonawców, jeżeli są już znani.</w:t>
      </w:r>
    </w:p>
    <w:p w14:paraId="61F1A35C" w14:textId="77777777" w:rsidR="00A425C2" w:rsidRDefault="00A425C2" w:rsidP="00A425C2">
      <w:pPr>
        <w:ind w:left="426" w:firstLine="0"/>
        <w:rPr>
          <w:bCs/>
          <w:sz w:val="22"/>
        </w:rPr>
      </w:pPr>
      <w:r w:rsidRPr="007B0863">
        <w:rPr>
          <w:bCs/>
          <w:sz w:val="22"/>
        </w:rPr>
        <w:t xml:space="preserve">Wykonawca będzie zobowiązany do zawiadamiania Zamawiającego o wszelkich </w:t>
      </w:r>
      <w:proofErr w:type="gramStart"/>
      <w:r w:rsidRPr="007B0863">
        <w:rPr>
          <w:bCs/>
          <w:sz w:val="22"/>
        </w:rPr>
        <w:t xml:space="preserve">zmianach </w:t>
      </w:r>
      <w:r w:rsidR="00634AB2">
        <w:rPr>
          <w:bCs/>
          <w:sz w:val="22"/>
        </w:rPr>
        <w:t xml:space="preserve">                   </w:t>
      </w:r>
      <w:r w:rsidRPr="007B0863">
        <w:rPr>
          <w:bCs/>
          <w:sz w:val="22"/>
        </w:rPr>
        <w:t>w</w:t>
      </w:r>
      <w:proofErr w:type="gramEnd"/>
      <w:r w:rsidRPr="007B0863">
        <w:rPr>
          <w:bCs/>
          <w:sz w:val="22"/>
        </w:rPr>
        <w:t xml:space="preserve"> odniesieniu do informacji, o których mowa powyżej, w trakcie realizacji zamówienia, a także przekaże wymagane informacje na temat nowych Podwykonawców, którym w późniejszym okresie zamierza powierzyć realizację dostaw.</w:t>
      </w:r>
    </w:p>
    <w:p w14:paraId="0E14FBD5" w14:textId="77777777" w:rsidR="0069060F" w:rsidRDefault="00A425C2" w:rsidP="004772E0">
      <w:pPr>
        <w:pStyle w:val="Akapitzlist"/>
        <w:numPr>
          <w:ilvl w:val="0"/>
          <w:numId w:val="31"/>
        </w:numPr>
        <w:ind w:left="426" w:hanging="426"/>
        <w:jc w:val="both"/>
        <w:rPr>
          <w:bCs/>
          <w:sz w:val="22"/>
        </w:rPr>
      </w:pPr>
      <w:r w:rsidRPr="00A425C2">
        <w:rPr>
          <w:bCs/>
          <w:sz w:val="22"/>
        </w:rPr>
        <w:t>W przypadku oferty składanej przez Wykonawców wspólnie ubiegających się o udzielenie zamówienia publicznego, dokumenty potwierdzające, że Wykonawca nie podlega wykluczeniu, składa każdy z Wykonawców oddzielnie.</w:t>
      </w:r>
    </w:p>
    <w:p w14:paraId="560DD413" w14:textId="77777777" w:rsidR="0069060F" w:rsidRDefault="00A425C2" w:rsidP="00AA6566">
      <w:pPr>
        <w:pStyle w:val="Akapitzlist"/>
        <w:ind w:left="426"/>
        <w:jc w:val="both"/>
        <w:rPr>
          <w:bCs/>
          <w:sz w:val="22"/>
        </w:rPr>
      </w:pPr>
      <w:r w:rsidRPr="0069060F">
        <w:rPr>
          <w:bCs/>
          <w:sz w:val="22"/>
        </w:rPr>
        <w:t xml:space="preserve">W przypadku wspólnego ubiegania się o udzielenie zamówienia publicznego, wykonawcy ustanawiają pełnomocnika do reprezentowania ich w postępowaniu o udzielenie zamówienia albo do reprezentowania w postępowaniu i zawarcia umowy w sprawie zamówienia publicznego. </w:t>
      </w:r>
      <w:r w:rsidRPr="00A425C2">
        <w:rPr>
          <w:bCs/>
          <w:sz w:val="22"/>
        </w:rPr>
        <w:t>Wykonawcy wspólnie ubiegający się o udzielenie zamówienia publicznego, ponoszą solidarną odpowiedzialność za wykonanie umowy.</w:t>
      </w:r>
    </w:p>
    <w:p w14:paraId="6B8DB17E" w14:textId="77777777" w:rsidR="00A425C2" w:rsidRPr="00A425C2" w:rsidRDefault="00A425C2" w:rsidP="00AA6566">
      <w:pPr>
        <w:pStyle w:val="Akapitzlist"/>
        <w:ind w:left="426"/>
        <w:jc w:val="both"/>
        <w:rPr>
          <w:bCs/>
          <w:sz w:val="22"/>
        </w:rPr>
      </w:pPr>
      <w:r w:rsidRPr="00A425C2">
        <w:rPr>
          <w:bCs/>
          <w:sz w:val="22"/>
        </w:rPr>
        <w:lastRenderedPageBreak/>
        <w:t xml:space="preserve">W przypadku przewidzianym w art. 117 ust. 2 Ustawy </w:t>
      </w:r>
      <w:proofErr w:type="spellStart"/>
      <w:r w:rsidRPr="00A425C2">
        <w:rPr>
          <w:bCs/>
          <w:sz w:val="22"/>
        </w:rPr>
        <w:t>Pzp</w:t>
      </w:r>
      <w:proofErr w:type="spellEnd"/>
      <w:r w:rsidRPr="00A425C2">
        <w:rPr>
          <w:bCs/>
          <w:sz w:val="22"/>
        </w:rPr>
        <w:t xml:space="preserve"> </w:t>
      </w:r>
      <w:bookmarkStart w:id="33" w:name="_Hlk72829843"/>
      <w:r w:rsidRPr="00A425C2">
        <w:rPr>
          <w:bCs/>
          <w:sz w:val="22"/>
        </w:rPr>
        <w:t xml:space="preserve">Wykonawcy wspólnie </w:t>
      </w:r>
      <w:proofErr w:type="gramStart"/>
      <w:r w:rsidRPr="00A425C2">
        <w:rPr>
          <w:bCs/>
          <w:sz w:val="22"/>
        </w:rPr>
        <w:t>ubiegający</w:t>
      </w:r>
      <w:r w:rsidR="003F1DCE">
        <w:rPr>
          <w:bCs/>
          <w:sz w:val="22"/>
        </w:rPr>
        <w:t xml:space="preserve">                  </w:t>
      </w:r>
      <w:r w:rsidRPr="00A425C2">
        <w:rPr>
          <w:bCs/>
          <w:sz w:val="22"/>
        </w:rPr>
        <w:t xml:space="preserve"> się</w:t>
      </w:r>
      <w:proofErr w:type="gramEnd"/>
      <w:r w:rsidRPr="00A425C2">
        <w:rPr>
          <w:bCs/>
          <w:sz w:val="22"/>
        </w:rPr>
        <w:t xml:space="preserve"> o udzielenie zamówienia</w:t>
      </w:r>
      <w:bookmarkEnd w:id="33"/>
      <w:r w:rsidRPr="00A425C2">
        <w:rPr>
          <w:bCs/>
          <w:sz w:val="22"/>
        </w:rPr>
        <w:t xml:space="preserve"> dołączają do oferty oświadczenie, z którego wynika, które dostawy wykonają poszczególni wykonawcy.</w:t>
      </w:r>
    </w:p>
    <w:p w14:paraId="35DF31C0" w14:textId="77777777" w:rsidR="009B1523" w:rsidRPr="00504E7B" w:rsidRDefault="009B1523" w:rsidP="009B1523">
      <w:pPr>
        <w:spacing w:after="0" w:line="240" w:lineRule="auto"/>
        <w:ind w:left="1134" w:hanging="567"/>
        <w:rPr>
          <w:sz w:val="22"/>
        </w:rPr>
      </w:pPr>
    </w:p>
    <w:p w14:paraId="4E8459B5" w14:textId="77777777" w:rsidR="000146E1" w:rsidRPr="00504E7B" w:rsidRDefault="0037679F" w:rsidP="003D5B39">
      <w:pPr>
        <w:pStyle w:val="Nagwek1"/>
        <w:rPr>
          <w:i/>
        </w:rPr>
      </w:pPr>
      <w:bookmarkStart w:id="34" w:name="_Toc90231267"/>
      <w:r w:rsidRPr="00504E7B">
        <w:t>Podstawy wykluczenia</w:t>
      </w:r>
      <w:bookmarkEnd w:id="34"/>
    </w:p>
    <w:p w14:paraId="46724F1E" w14:textId="77777777" w:rsidR="00965082" w:rsidRPr="00504E7B" w:rsidRDefault="00965082" w:rsidP="003D5B39">
      <w:pPr>
        <w:spacing w:after="0" w:line="240" w:lineRule="auto"/>
        <w:ind w:left="0" w:firstLine="0"/>
        <w:rPr>
          <w:b/>
          <w:sz w:val="22"/>
        </w:rPr>
      </w:pPr>
    </w:p>
    <w:p w14:paraId="2A520DFD" w14:textId="7A71B756" w:rsidR="00FA08B0" w:rsidRPr="00504E7B" w:rsidRDefault="00FA08B0" w:rsidP="00864A2E">
      <w:pPr>
        <w:numPr>
          <w:ilvl w:val="0"/>
          <w:numId w:val="3"/>
        </w:numPr>
        <w:spacing w:after="0" w:line="240" w:lineRule="auto"/>
        <w:ind w:left="567" w:hanging="567"/>
        <w:rPr>
          <w:color w:val="auto"/>
          <w:sz w:val="22"/>
        </w:rPr>
      </w:pPr>
      <w:r w:rsidRPr="00504E7B">
        <w:rPr>
          <w:color w:val="auto"/>
          <w:sz w:val="22"/>
        </w:rPr>
        <w:t xml:space="preserve">Zamawiający wykluczy z postępowania Wykonawcę, </w:t>
      </w:r>
      <w:r w:rsidR="007602FB">
        <w:rPr>
          <w:color w:val="auto"/>
          <w:sz w:val="22"/>
        </w:rPr>
        <w:t>(</w:t>
      </w:r>
      <w:r w:rsidR="007602FB" w:rsidRPr="007602FB">
        <w:rPr>
          <w:color w:val="auto"/>
          <w:sz w:val="22"/>
        </w:rPr>
        <w:t xml:space="preserve">dotyczy którejkolwiek z </w:t>
      </w:r>
      <w:proofErr w:type="gramStart"/>
      <w:r w:rsidR="007602FB" w:rsidRPr="007602FB">
        <w:rPr>
          <w:color w:val="auto"/>
          <w:sz w:val="22"/>
        </w:rPr>
        <w:t xml:space="preserve">części),  </w:t>
      </w:r>
      <w:r w:rsidRPr="00504E7B">
        <w:rPr>
          <w:color w:val="auto"/>
          <w:sz w:val="22"/>
        </w:rPr>
        <w:t>wobec</w:t>
      </w:r>
      <w:proofErr w:type="gramEnd"/>
      <w:r w:rsidRPr="00504E7B">
        <w:rPr>
          <w:color w:val="auto"/>
          <w:sz w:val="22"/>
        </w:rPr>
        <w:t xml:space="preserve"> którego zachodzą obligatoryjne przesłanki w</w:t>
      </w:r>
      <w:r w:rsidR="0037679F" w:rsidRPr="00504E7B">
        <w:rPr>
          <w:color w:val="auto"/>
          <w:sz w:val="22"/>
        </w:rPr>
        <w:t>ykluczenia określon</w:t>
      </w:r>
      <w:r w:rsidRPr="00504E7B">
        <w:rPr>
          <w:color w:val="auto"/>
          <w:sz w:val="22"/>
        </w:rPr>
        <w:t>e w art.</w:t>
      </w:r>
      <w:r w:rsidR="00616480" w:rsidRPr="00504E7B">
        <w:rPr>
          <w:color w:val="auto"/>
          <w:sz w:val="22"/>
        </w:rPr>
        <w:t> </w:t>
      </w:r>
      <w:r w:rsidRPr="00504E7B">
        <w:rPr>
          <w:color w:val="auto"/>
          <w:sz w:val="22"/>
        </w:rPr>
        <w:t>108 ust.</w:t>
      </w:r>
      <w:r w:rsidR="00616480" w:rsidRPr="00504E7B">
        <w:rPr>
          <w:color w:val="auto"/>
          <w:sz w:val="22"/>
        </w:rPr>
        <w:t> </w:t>
      </w:r>
      <w:r w:rsidRPr="00504E7B">
        <w:rPr>
          <w:color w:val="auto"/>
          <w:sz w:val="22"/>
        </w:rPr>
        <w:t xml:space="preserve">1 ustawy </w:t>
      </w:r>
      <w:proofErr w:type="spellStart"/>
      <w:r w:rsidR="0037679F" w:rsidRPr="00504E7B">
        <w:rPr>
          <w:color w:val="auto"/>
          <w:sz w:val="22"/>
        </w:rPr>
        <w:t>Pzp</w:t>
      </w:r>
      <w:proofErr w:type="spellEnd"/>
      <w:r w:rsidRPr="00504E7B">
        <w:rPr>
          <w:color w:val="auto"/>
          <w:sz w:val="22"/>
        </w:rPr>
        <w:t>, t</w:t>
      </w:r>
      <w:r w:rsidR="00FA34C1" w:rsidRPr="00504E7B">
        <w:rPr>
          <w:color w:val="auto"/>
          <w:sz w:val="22"/>
        </w:rPr>
        <w:t>o jest</w:t>
      </w:r>
      <w:r w:rsidRPr="00504E7B">
        <w:rPr>
          <w:color w:val="auto"/>
          <w:sz w:val="22"/>
        </w:rPr>
        <w:t xml:space="preserve"> Wykonawcę:</w:t>
      </w:r>
    </w:p>
    <w:p w14:paraId="28EF5F74" w14:textId="77777777" w:rsidR="00FA08B0" w:rsidRPr="00504E7B" w:rsidRDefault="00364F2E" w:rsidP="001B1CD7">
      <w:pPr>
        <w:spacing w:after="0" w:line="240" w:lineRule="auto"/>
        <w:ind w:left="1134" w:hanging="567"/>
        <w:rPr>
          <w:color w:val="auto"/>
          <w:sz w:val="22"/>
        </w:rPr>
      </w:pPr>
      <w:r w:rsidRPr="00504E7B">
        <w:rPr>
          <w:color w:val="auto"/>
          <w:sz w:val="22"/>
        </w:rPr>
        <w:t>1.1.</w:t>
      </w:r>
      <w:r w:rsidRPr="00504E7B">
        <w:rPr>
          <w:color w:val="auto"/>
          <w:sz w:val="22"/>
        </w:rPr>
        <w:tab/>
      </w:r>
      <w:proofErr w:type="gramStart"/>
      <w:r w:rsidR="00FA08B0" w:rsidRPr="00504E7B">
        <w:rPr>
          <w:color w:val="auto"/>
          <w:sz w:val="22"/>
        </w:rPr>
        <w:t>będącego</w:t>
      </w:r>
      <w:proofErr w:type="gramEnd"/>
      <w:r w:rsidR="00FA08B0" w:rsidRPr="00504E7B">
        <w:rPr>
          <w:color w:val="auto"/>
          <w:sz w:val="22"/>
        </w:rPr>
        <w:t xml:space="preserve"> osobą fizyczną, którego prawomocnie skazano za przestępstwo:</w:t>
      </w:r>
      <w:r w:rsidR="00AD7A5D" w:rsidRPr="00504E7B">
        <w:rPr>
          <w:color w:val="auto"/>
          <w:sz w:val="22"/>
        </w:rPr>
        <w:t xml:space="preserve"> (</w:t>
      </w:r>
      <w:r w:rsidR="00616480" w:rsidRPr="00504E7B">
        <w:rPr>
          <w:color w:val="auto"/>
          <w:sz w:val="22"/>
        </w:rPr>
        <w:t>art. </w:t>
      </w:r>
      <w:r w:rsidR="00AD7A5D" w:rsidRPr="00504E7B">
        <w:rPr>
          <w:color w:val="auto"/>
          <w:sz w:val="22"/>
        </w:rPr>
        <w:t>108 ust.</w:t>
      </w:r>
      <w:r w:rsidR="00616480" w:rsidRPr="00504E7B">
        <w:rPr>
          <w:color w:val="auto"/>
          <w:sz w:val="22"/>
        </w:rPr>
        <w:t> </w:t>
      </w:r>
      <w:r w:rsidR="00AD7A5D" w:rsidRPr="00504E7B">
        <w:rPr>
          <w:color w:val="auto"/>
          <w:sz w:val="22"/>
        </w:rPr>
        <w:t xml:space="preserve">1 pkt 1 ustawy </w:t>
      </w:r>
      <w:proofErr w:type="spellStart"/>
      <w:r w:rsidR="00AD7A5D" w:rsidRPr="00504E7B">
        <w:rPr>
          <w:color w:val="auto"/>
          <w:sz w:val="22"/>
        </w:rPr>
        <w:t>Pzp</w:t>
      </w:r>
      <w:proofErr w:type="spellEnd"/>
      <w:r w:rsidR="00AD7A5D" w:rsidRPr="00504E7B">
        <w:rPr>
          <w:color w:val="auto"/>
          <w:sz w:val="22"/>
        </w:rPr>
        <w:t>)</w:t>
      </w:r>
    </w:p>
    <w:p w14:paraId="022DB5FE" w14:textId="77777777" w:rsidR="00FA08B0" w:rsidRPr="00504E7B" w:rsidRDefault="00364F2E" w:rsidP="001B1CD7">
      <w:pPr>
        <w:spacing w:after="0" w:line="240" w:lineRule="auto"/>
        <w:ind w:left="1701" w:hanging="567"/>
        <w:rPr>
          <w:color w:val="auto"/>
          <w:sz w:val="22"/>
        </w:rPr>
      </w:pPr>
      <w:proofErr w:type="gramStart"/>
      <w:r w:rsidRPr="00504E7B">
        <w:rPr>
          <w:color w:val="auto"/>
          <w:sz w:val="22"/>
        </w:rPr>
        <w:t>1</w:t>
      </w:r>
      <w:r w:rsidR="00FA08B0" w:rsidRPr="00504E7B">
        <w:rPr>
          <w:color w:val="auto"/>
          <w:sz w:val="22"/>
        </w:rPr>
        <w:t>)</w:t>
      </w:r>
      <w:r w:rsidR="00FA08B0" w:rsidRPr="00504E7B">
        <w:rPr>
          <w:color w:val="auto"/>
          <w:sz w:val="22"/>
        </w:rPr>
        <w:tab/>
        <w:t>udziału</w:t>
      </w:r>
      <w:proofErr w:type="gramEnd"/>
      <w:r w:rsidR="00FA08B0" w:rsidRPr="00504E7B">
        <w:rPr>
          <w:color w:val="auto"/>
          <w:sz w:val="22"/>
        </w:rPr>
        <w:t xml:space="preserve"> w zorganizowanej grupie przestępczej albo związku mającym na celu popełnienie przestępstwa lub przestępstwa skarbowego, o którym mowa w art.</w:t>
      </w:r>
      <w:r w:rsidR="00616480" w:rsidRPr="00504E7B">
        <w:rPr>
          <w:color w:val="auto"/>
          <w:sz w:val="22"/>
        </w:rPr>
        <w:t> </w:t>
      </w:r>
      <w:r w:rsidR="00FA08B0" w:rsidRPr="00504E7B">
        <w:rPr>
          <w:color w:val="auto"/>
          <w:sz w:val="22"/>
        </w:rPr>
        <w:t>258 Kodeksu karnego,</w:t>
      </w:r>
    </w:p>
    <w:p w14:paraId="2EAB8460" w14:textId="77777777" w:rsidR="00FA08B0" w:rsidRPr="00504E7B" w:rsidRDefault="00364F2E" w:rsidP="001B1CD7">
      <w:pPr>
        <w:spacing w:after="0" w:line="240" w:lineRule="auto"/>
        <w:ind w:left="1701" w:hanging="567"/>
        <w:rPr>
          <w:color w:val="auto"/>
          <w:sz w:val="22"/>
        </w:rPr>
      </w:pPr>
      <w:proofErr w:type="gramStart"/>
      <w:r w:rsidRPr="00504E7B">
        <w:rPr>
          <w:color w:val="auto"/>
          <w:sz w:val="22"/>
        </w:rPr>
        <w:t>2</w:t>
      </w:r>
      <w:r w:rsidR="00FA08B0" w:rsidRPr="00504E7B">
        <w:rPr>
          <w:color w:val="auto"/>
          <w:sz w:val="22"/>
        </w:rPr>
        <w:t>)</w:t>
      </w:r>
      <w:r w:rsidR="00FA08B0" w:rsidRPr="00504E7B">
        <w:rPr>
          <w:color w:val="auto"/>
          <w:sz w:val="22"/>
        </w:rPr>
        <w:tab/>
        <w:t>handlu</w:t>
      </w:r>
      <w:proofErr w:type="gramEnd"/>
      <w:r w:rsidR="00FA08B0" w:rsidRPr="00504E7B">
        <w:rPr>
          <w:color w:val="auto"/>
          <w:sz w:val="22"/>
        </w:rPr>
        <w:t xml:space="preserve"> ludźmi, o którym mowa w art.</w:t>
      </w:r>
      <w:r w:rsidR="00616480" w:rsidRPr="00504E7B">
        <w:rPr>
          <w:color w:val="auto"/>
          <w:sz w:val="22"/>
        </w:rPr>
        <w:t> </w:t>
      </w:r>
      <w:r w:rsidR="00FA08B0" w:rsidRPr="00504E7B">
        <w:rPr>
          <w:color w:val="auto"/>
          <w:sz w:val="22"/>
        </w:rPr>
        <w:t>189a Kodeksu karnego,</w:t>
      </w:r>
    </w:p>
    <w:p w14:paraId="05022C13" w14:textId="77777777" w:rsidR="00FA08B0" w:rsidRPr="00504E7B" w:rsidRDefault="00364F2E" w:rsidP="001B1CD7">
      <w:pPr>
        <w:spacing w:after="0" w:line="240" w:lineRule="auto"/>
        <w:ind w:left="1701" w:hanging="567"/>
        <w:rPr>
          <w:color w:val="auto"/>
          <w:sz w:val="22"/>
        </w:rPr>
      </w:pPr>
      <w:r w:rsidRPr="00504E7B">
        <w:rPr>
          <w:color w:val="auto"/>
          <w:sz w:val="22"/>
        </w:rPr>
        <w:t>3</w:t>
      </w:r>
      <w:r w:rsidR="00FA08B0" w:rsidRPr="00504E7B">
        <w:rPr>
          <w:color w:val="auto"/>
          <w:sz w:val="22"/>
        </w:rPr>
        <w:t>)</w:t>
      </w:r>
      <w:r w:rsidR="00FA08B0" w:rsidRPr="00504E7B">
        <w:rPr>
          <w:color w:val="auto"/>
          <w:sz w:val="22"/>
        </w:rPr>
        <w:tab/>
        <w:t>o którym mowa w art.</w:t>
      </w:r>
      <w:r w:rsidR="00616480" w:rsidRPr="00504E7B">
        <w:rPr>
          <w:color w:val="auto"/>
          <w:sz w:val="22"/>
        </w:rPr>
        <w:t> </w:t>
      </w:r>
      <w:r w:rsidR="00FA08B0" w:rsidRPr="00504E7B">
        <w:rPr>
          <w:color w:val="auto"/>
          <w:sz w:val="22"/>
        </w:rPr>
        <w:t>228–230a, art.</w:t>
      </w:r>
      <w:r w:rsidR="00616480" w:rsidRPr="00504E7B">
        <w:rPr>
          <w:color w:val="auto"/>
          <w:sz w:val="22"/>
        </w:rPr>
        <w:t> </w:t>
      </w:r>
      <w:r w:rsidR="00FA08B0" w:rsidRPr="00504E7B">
        <w:rPr>
          <w:color w:val="auto"/>
          <w:sz w:val="22"/>
        </w:rPr>
        <w:t xml:space="preserve">250a Kodeksu karnego lub w </w:t>
      </w:r>
      <w:proofErr w:type="gramStart"/>
      <w:r w:rsidR="00FA08B0" w:rsidRPr="00504E7B">
        <w:rPr>
          <w:color w:val="auto"/>
          <w:sz w:val="22"/>
        </w:rPr>
        <w:t>art.</w:t>
      </w:r>
      <w:r w:rsidR="00616480" w:rsidRPr="00504E7B">
        <w:rPr>
          <w:color w:val="auto"/>
          <w:sz w:val="22"/>
        </w:rPr>
        <w:t> </w:t>
      </w:r>
      <w:r w:rsidR="00FA08B0" w:rsidRPr="00504E7B">
        <w:rPr>
          <w:color w:val="auto"/>
          <w:sz w:val="22"/>
        </w:rPr>
        <w:t xml:space="preserve">46 </w:t>
      </w:r>
      <w:r w:rsidR="00634AB2">
        <w:rPr>
          <w:color w:val="auto"/>
          <w:sz w:val="22"/>
        </w:rPr>
        <w:t xml:space="preserve">                      </w:t>
      </w:r>
      <w:r w:rsidR="00FA08B0" w:rsidRPr="00504E7B">
        <w:rPr>
          <w:color w:val="auto"/>
          <w:sz w:val="22"/>
        </w:rPr>
        <w:t>lub</w:t>
      </w:r>
      <w:proofErr w:type="gramEnd"/>
      <w:r w:rsidR="00FA08B0" w:rsidRPr="00504E7B">
        <w:rPr>
          <w:color w:val="auto"/>
          <w:sz w:val="22"/>
        </w:rPr>
        <w:t xml:space="preserve"> art.</w:t>
      </w:r>
      <w:r w:rsidR="00616480" w:rsidRPr="00504E7B">
        <w:rPr>
          <w:color w:val="auto"/>
          <w:sz w:val="22"/>
        </w:rPr>
        <w:t> </w:t>
      </w:r>
      <w:r w:rsidR="00FA08B0" w:rsidRPr="00504E7B">
        <w:rPr>
          <w:color w:val="auto"/>
          <w:sz w:val="22"/>
        </w:rPr>
        <w:t>48 ustawy z dnia 25 czerwca 2010 r. o sporcie,</w:t>
      </w:r>
    </w:p>
    <w:p w14:paraId="3F618D2D" w14:textId="77777777" w:rsidR="00FA08B0" w:rsidRPr="00504E7B" w:rsidRDefault="00364F2E" w:rsidP="001B1CD7">
      <w:pPr>
        <w:spacing w:after="0" w:line="240" w:lineRule="auto"/>
        <w:ind w:left="1701" w:hanging="567"/>
        <w:rPr>
          <w:color w:val="auto"/>
          <w:sz w:val="22"/>
        </w:rPr>
      </w:pPr>
      <w:proofErr w:type="gramStart"/>
      <w:r w:rsidRPr="00504E7B">
        <w:rPr>
          <w:color w:val="auto"/>
          <w:sz w:val="22"/>
        </w:rPr>
        <w:t>4</w:t>
      </w:r>
      <w:r w:rsidR="00FA08B0" w:rsidRPr="00504E7B">
        <w:rPr>
          <w:color w:val="auto"/>
          <w:sz w:val="22"/>
        </w:rPr>
        <w:t>)</w:t>
      </w:r>
      <w:r w:rsidR="00FA08B0" w:rsidRPr="00504E7B">
        <w:rPr>
          <w:color w:val="auto"/>
          <w:sz w:val="22"/>
        </w:rPr>
        <w:tab/>
        <w:t>finansowania</w:t>
      </w:r>
      <w:proofErr w:type="gramEnd"/>
      <w:r w:rsidR="00FA08B0" w:rsidRPr="00504E7B">
        <w:rPr>
          <w:color w:val="auto"/>
          <w:sz w:val="22"/>
        </w:rPr>
        <w:t xml:space="preserve"> przestępstwa o charakterze terror</w:t>
      </w:r>
      <w:r w:rsidR="00431652" w:rsidRPr="00504E7B">
        <w:rPr>
          <w:color w:val="auto"/>
          <w:sz w:val="22"/>
        </w:rPr>
        <w:t>ystycznym, o którym mowa w art. </w:t>
      </w:r>
      <w:r w:rsidR="00FA08B0" w:rsidRPr="00504E7B">
        <w:rPr>
          <w:color w:val="auto"/>
          <w:sz w:val="22"/>
        </w:rPr>
        <w:t>165a Kodeksu karnego, lub przestępstwo udaremniania lub utrudniania stwierdzenia przestępnego pochodzenia pieniędzy lub ukrywania ich po</w:t>
      </w:r>
      <w:r w:rsidR="00FA34C1" w:rsidRPr="00504E7B">
        <w:rPr>
          <w:color w:val="auto"/>
          <w:sz w:val="22"/>
        </w:rPr>
        <w:t>chodzenia, o którym mowa w art. </w:t>
      </w:r>
      <w:r w:rsidR="00FA08B0" w:rsidRPr="00504E7B">
        <w:rPr>
          <w:color w:val="auto"/>
          <w:sz w:val="22"/>
        </w:rPr>
        <w:t>299 Kodeksu karnego,</w:t>
      </w:r>
    </w:p>
    <w:p w14:paraId="1C71BAA3" w14:textId="77777777" w:rsidR="00FA08B0" w:rsidRPr="00504E7B" w:rsidRDefault="00364F2E" w:rsidP="001B1CD7">
      <w:pPr>
        <w:spacing w:after="0" w:line="240" w:lineRule="auto"/>
        <w:ind w:left="1701" w:hanging="567"/>
        <w:rPr>
          <w:color w:val="auto"/>
          <w:sz w:val="22"/>
        </w:rPr>
      </w:pPr>
      <w:proofErr w:type="gramStart"/>
      <w:r w:rsidRPr="00504E7B">
        <w:rPr>
          <w:color w:val="auto"/>
          <w:sz w:val="22"/>
        </w:rPr>
        <w:t>5</w:t>
      </w:r>
      <w:r w:rsidR="00FA08B0" w:rsidRPr="00504E7B">
        <w:rPr>
          <w:color w:val="auto"/>
          <w:sz w:val="22"/>
        </w:rPr>
        <w:t>)</w:t>
      </w:r>
      <w:r w:rsidR="00FA08B0" w:rsidRPr="00504E7B">
        <w:rPr>
          <w:color w:val="auto"/>
          <w:sz w:val="22"/>
        </w:rPr>
        <w:tab/>
        <w:t>o</w:t>
      </w:r>
      <w:proofErr w:type="gramEnd"/>
      <w:r w:rsidR="00FA08B0" w:rsidRPr="00504E7B">
        <w:rPr>
          <w:color w:val="auto"/>
          <w:sz w:val="22"/>
        </w:rPr>
        <w:t xml:space="preserve"> charakterze terrorystycznym, o którym mowa w art.</w:t>
      </w:r>
      <w:r w:rsidR="00616480" w:rsidRPr="00504E7B">
        <w:rPr>
          <w:color w:val="auto"/>
          <w:sz w:val="22"/>
        </w:rPr>
        <w:t> </w:t>
      </w:r>
      <w:r w:rsidR="00FA08B0" w:rsidRPr="00504E7B">
        <w:rPr>
          <w:color w:val="auto"/>
          <w:sz w:val="22"/>
        </w:rPr>
        <w:t>115 §</w:t>
      </w:r>
      <w:r w:rsidR="00616480" w:rsidRPr="00504E7B">
        <w:rPr>
          <w:color w:val="auto"/>
          <w:sz w:val="22"/>
        </w:rPr>
        <w:t> </w:t>
      </w:r>
      <w:r w:rsidR="00FA08B0" w:rsidRPr="00504E7B">
        <w:rPr>
          <w:color w:val="auto"/>
          <w:sz w:val="22"/>
        </w:rPr>
        <w:t>20 Kodeksu karnego, lub mające na celu popełnienie tego przestępstwa,</w:t>
      </w:r>
    </w:p>
    <w:p w14:paraId="5211B709" w14:textId="77777777" w:rsidR="00FA08B0" w:rsidRPr="00504E7B" w:rsidRDefault="00364F2E" w:rsidP="001B1CD7">
      <w:pPr>
        <w:spacing w:after="0" w:line="240" w:lineRule="auto"/>
        <w:ind w:left="1701" w:hanging="567"/>
        <w:rPr>
          <w:color w:val="auto"/>
          <w:sz w:val="22"/>
        </w:rPr>
      </w:pPr>
      <w:r w:rsidRPr="00504E7B">
        <w:rPr>
          <w:color w:val="auto"/>
          <w:sz w:val="22"/>
        </w:rPr>
        <w:t>6</w:t>
      </w:r>
      <w:r w:rsidR="00FA08B0" w:rsidRPr="00504E7B">
        <w:rPr>
          <w:color w:val="auto"/>
          <w:sz w:val="22"/>
        </w:rPr>
        <w:t>)</w:t>
      </w:r>
      <w:r w:rsidR="00FA08B0" w:rsidRPr="00504E7B">
        <w:rPr>
          <w:color w:val="auto"/>
          <w:sz w:val="22"/>
        </w:rPr>
        <w:tab/>
        <w:t xml:space="preserve">powierzenia wykonywania pracy małoletniemu cudzoziemcowi, o którym </w:t>
      </w:r>
      <w:proofErr w:type="gramStart"/>
      <w:r w:rsidR="00FA08B0" w:rsidRPr="00504E7B">
        <w:rPr>
          <w:color w:val="auto"/>
          <w:sz w:val="22"/>
        </w:rPr>
        <w:t xml:space="preserve">mowa </w:t>
      </w:r>
      <w:r w:rsidR="00634AB2">
        <w:rPr>
          <w:color w:val="auto"/>
          <w:sz w:val="22"/>
        </w:rPr>
        <w:t xml:space="preserve">    </w:t>
      </w:r>
      <w:r w:rsidR="00FA08B0" w:rsidRPr="00504E7B">
        <w:rPr>
          <w:color w:val="auto"/>
          <w:sz w:val="22"/>
        </w:rPr>
        <w:t>w</w:t>
      </w:r>
      <w:proofErr w:type="gramEnd"/>
      <w:r w:rsidR="00FA08B0" w:rsidRPr="00504E7B">
        <w:rPr>
          <w:color w:val="auto"/>
          <w:sz w:val="22"/>
        </w:rPr>
        <w:t xml:space="preserve"> art.</w:t>
      </w:r>
      <w:r w:rsidR="00616480" w:rsidRPr="00504E7B">
        <w:rPr>
          <w:color w:val="auto"/>
          <w:sz w:val="22"/>
        </w:rPr>
        <w:t> </w:t>
      </w:r>
      <w:r w:rsidR="00FA08B0" w:rsidRPr="00504E7B">
        <w:rPr>
          <w:color w:val="auto"/>
          <w:sz w:val="22"/>
        </w:rPr>
        <w:t>9 ust.</w:t>
      </w:r>
      <w:r w:rsidR="00616480" w:rsidRPr="00504E7B">
        <w:rPr>
          <w:color w:val="auto"/>
          <w:sz w:val="22"/>
        </w:rPr>
        <w:t> </w:t>
      </w:r>
      <w:r w:rsidR="00FA08B0" w:rsidRPr="00504E7B">
        <w:rPr>
          <w:color w:val="auto"/>
          <w:sz w:val="22"/>
        </w:rPr>
        <w:t>2 ustawy z dnia 15 czerwca 2012</w:t>
      </w:r>
      <w:r w:rsidR="00616480" w:rsidRPr="00504E7B">
        <w:rPr>
          <w:color w:val="auto"/>
          <w:sz w:val="22"/>
        </w:rPr>
        <w:t> </w:t>
      </w:r>
      <w:r w:rsidR="00FA08B0" w:rsidRPr="00504E7B">
        <w:rPr>
          <w:color w:val="auto"/>
          <w:sz w:val="22"/>
        </w:rPr>
        <w:t xml:space="preserve">r. o skutkach powierzania wykonywania pracy cudzoziemcom przebywającym wbrew przepisom </w:t>
      </w:r>
      <w:r w:rsidR="00634AB2">
        <w:rPr>
          <w:color w:val="auto"/>
          <w:sz w:val="22"/>
        </w:rPr>
        <w:t xml:space="preserve">                           </w:t>
      </w:r>
      <w:r w:rsidR="00FA08B0" w:rsidRPr="00504E7B">
        <w:rPr>
          <w:color w:val="auto"/>
          <w:sz w:val="22"/>
        </w:rPr>
        <w:t>na terytorium</w:t>
      </w:r>
      <w:r w:rsidR="0091312D" w:rsidRPr="00504E7B">
        <w:rPr>
          <w:color w:val="auto"/>
          <w:sz w:val="22"/>
        </w:rPr>
        <w:t xml:space="preserve"> Rzeczypospolitej Polskiej (Dz.</w:t>
      </w:r>
      <w:r w:rsidR="00FA08B0" w:rsidRPr="00504E7B">
        <w:rPr>
          <w:color w:val="auto"/>
          <w:sz w:val="22"/>
        </w:rPr>
        <w:t xml:space="preserve">U. </w:t>
      </w:r>
      <w:proofErr w:type="gramStart"/>
      <w:r w:rsidR="00FA08B0" w:rsidRPr="00504E7B">
        <w:rPr>
          <w:color w:val="auto"/>
          <w:sz w:val="22"/>
        </w:rPr>
        <w:t>poz</w:t>
      </w:r>
      <w:proofErr w:type="gramEnd"/>
      <w:r w:rsidR="00FA08B0" w:rsidRPr="00504E7B">
        <w:rPr>
          <w:color w:val="auto"/>
          <w:sz w:val="22"/>
        </w:rPr>
        <w:t>. 769),</w:t>
      </w:r>
    </w:p>
    <w:p w14:paraId="0CA7BA7A" w14:textId="77777777" w:rsidR="00FA08B0" w:rsidRPr="00504E7B" w:rsidRDefault="00364F2E" w:rsidP="001B1CD7">
      <w:pPr>
        <w:spacing w:after="0" w:line="240" w:lineRule="auto"/>
        <w:ind w:left="1701" w:hanging="567"/>
        <w:rPr>
          <w:color w:val="auto"/>
          <w:sz w:val="22"/>
        </w:rPr>
      </w:pPr>
      <w:proofErr w:type="gramStart"/>
      <w:r w:rsidRPr="00504E7B">
        <w:rPr>
          <w:color w:val="auto"/>
          <w:sz w:val="22"/>
        </w:rPr>
        <w:t>7</w:t>
      </w:r>
      <w:r w:rsidR="00FA08B0" w:rsidRPr="00504E7B">
        <w:rPr>
          <w:color w:val="auto"/>
          <w:sz w:val="22"/>
        </w:rPr>
        <w:t>)</w:t>
      </w:r>
      <w:r w:rsidR="00FA08B0" w:rsidRPr="00504E7B">
        <w:rPr>
          <w:color w:val="auto"/>
          <w:sz w:val="22"/>
        </w:rPr>
        <w:tab/>
        <w:t>przeciwko</w:t>
      </w:r>
      <w:proofErr w:type="gramEnd"/>
      <w:r w:rsidR="00FA08B0" w:rsidRPr="00504E7B">
        <w:rPr>
          <w:color w:val="auto"/>
          <w:sz w:val="22"/>
        </w:rPr>
        <w:t xml:space="preserve"> obrotowi gospodarczemu, o których mowa w art.</w:t>
      </w:r>
      <w:r w:rsidR="00616480" w:rsidRPr="00504E7B">
        <w:rPr>
          <w:color w:val="auto"/>
          <w:sz w:val="22"/>
        </w:rPr>
        <w:t> </w:t>
      </w:r>
      <w:r w:rsidR="00FA08B0" w:rsidRPr="00504E7B">
        <w:rPr>
          <w:color w:val="auto"/>
          <w:sz w:val="22"/>
        </w:rPr>
        <w:t>296–307 Kodeksu karnego, przestępstwo oszustwa, o którym mowa w art.</w:t>
      </w:r>
      <w:r w:rsidR="00616480" w:rsidRPr="00504E7B">
        <w:rPr>
          <w:color w:val="auto"/>
          <w:sz w:val="22"/>
        </w:rPr>
        <w:t> </w:t>
      </w:r>
      <w:r w:rsidR="00FA08B0" w:rsidRPr="00504E7B">
        <w:rPr>
          <w:color w:val="auto"/>
          <w:sz w:val="22"/>
        </w:rPr>
        <w:t>286 Kodeksu karnego, przestępstwo przeciwko wiarygodności dokumentów, o których mowa w art.</w:t>
      </w:r>
      <w:r w:rsidR="00616480" w:rsidRPr="00504E7B">
        <w:rPr>
          <w:color w:val="auto"/>
          <w:sz w:val="22"/>
        </w:rPr>
        <w:t> </w:t>
      </w:r>
      <w:r w:rsidR="00FA08B0" w:rsidRPr="00504E7B">
        <w:rPr>
          <w:color w:val="auto"/>
          <w:sz w:val="22"/>
        </w:rPr>
        <w:t>270–277d Kodeksu karnego, lub przestępstwo skarbowe,</w:t>
      </w:r>
    </w:p>
    <w:p w14:paraId="19A98482" w14:textId="77777777" w:rsidR="00FA08B0" w:rsidRPr="00504E7B" w:rsidRDefault="00364F2E" w:rsidP="003018EE">
      <w:pPr>
        <w:spacing w:after="0" w:line="240" w:lineRule="auto"/>
        <w:ind w:left="1701" w:hanging="567"/>
        <w:rPr>
          <w:color w:val="auto"/>
          <w:sz w:val="22"/>
        </w:rPr>
      </w:pPr>
      <w:r w:rsidRPr="00504E7B">
        <w:rPr>
          <w:color w:val="auto"/>
          <w:sz w:val="22"/>
        </w:rPr>
        <w:t>8</w:t>
      </w:r>
      <w:r w:rsidR="00FA08B0" w:rsidRPr="00504E7B">
        <w:rPr>
          <w:color w:val="auto"/>
          <w:sz w:val="22"/>
        </w:rPr>
        <w:t>)</w:t>
      </w:r>
      <w:r w:rsidR="00FA08B0" w:rsidRPr="00504E7B">
        <w:rPr>
          <w:color w:val="auto"/>
          <w:sz w:val="22"/>
        </w:rPr>
        <w:tab/>
        <w:t>o którym mowa w art.</w:t>
      </w:r>
      <w:r w:rsidR="00616480" w:rsidRPr="00504E7B">
        <w:rPr>
          <w:color w:val="auto"/>
          <w:sz w:val="22"/>
        </w:rPr>
        <w:t> </w:t>
      </w:r>
      <w:r w:rsidR="00FA08B0" w:rsidRPr="00504E7B">
        <w:rPr>
          <w:color w:val="auto"/>
          <w:sz w:val="22"/>
        </w:rPr>
        <w:t>9 ust.</w:t>
      </w:r>
      <w:r w:rsidR="00616480" w:rsidRPr="00504E7B">
        <w:rPr>
          <w:color w:val="auto"/>
          <w:sz w:val="22"/>
        </w:rPr>
        <w:t> </w:t>
      </w:r>
      <w:r w:rsidR="00FA08B0" w:rsidRPr="00504E7B">
        <w:rPr>
          <w:color w:val="auto"/>
          <w:sz w:val="22"/>
        </w:rPr>
        <w:t>1 i 3 lub art.</w:t>
      </w:r>
      <w:r w:rsidR="00616480" w:rsidRPr="00504E7B">
        <w:rPr>
          <w:color w:val="auto"/>
          <w:sz w:val="22"/>
        </w:rPr>
        <w:t> </w:t>
      </w:r>
      <w:r w:rsidR="00FA08B0" w:rsidRPr="00504E7B">
        <w:rPr>
          <w:color w:val="auto"/>
          <w:sz w:val="22"/>
        </w:rPr>
        <w:t>10 ustawy z dnia 15 czerwca 2012</w:t>
      </w:r>
      <w:r w:rsidR="00616480" w:rsidRPr="00504E7B">
        <w:rPr>
          <w:color w:val="auto"/>
          <w:sz w:val="22"/>
        </w:rPr>
        <w:t> </w:t>
      </w:r>
      <w:proofErr w:type="gramStart"/>
      <w:r w:rsidR="00FA08B0" w:rsidRPr="00504E7B">
        <w:rPr>
          <w:color w:val="auto"/>
          <w:sz w:val="22"/>
        </w:rPr>
        <w:t xml:space="preserve">r. </w:t>
      </w:r>
      <w:r w:rsidR="00354711">
        <w:rPr>
          <w:color w:val="auto"/>
          <w:sz w:val="22"/>
        </w:rPr>
        <w:t xml:space="preserve">               </w:t>
      </w:r>
      <w:r w:rsidR="00FA08B0" w:rsidRPr="00504E7B">
        <w:rPr>
          <w:color w:val="auto"/>
          <w:sz w:val="22"/>
        </w:rPr>
        <w:t>o</w:t>
      </w:r>
      <w:proofErr w:type="gramEnd"/>
      <w:r w:rsidR="00FA08B0" w:rsidRPr="00504E7B">
        <w:rPr>
          <w:color w:val="auto"/>
          <w:sz w:val="22"/>
        </w:rPr>
        <w:t xml:space="preserve"> skutkach powierzania wykonywania pracy cudzoziemcom przebywającym wbrew przepisom na terytorium Rzeczypospolitej Polskiej</w:t>
      </w:r>
      <w:r w:rsidR="003018EE">
        <w:rPr>
          <w:color w:val="auto"/>
          <w:sz w:val="22"/>
        </w:rPr>
        <w:t xml:space="preserve"> </w:t>
      </w:r>
      <w:r w:rsidR="00FA08B0" w:rsidRPr="00504E7B">
        <w:rPr>
          <w:color w:val="auto"/>
          <w:sz w:val="22"/>
        </w:rPr>
        <w:t>– lub za odpowiedni czyn zabroniony określony w przepisach prawa obcego;</w:t>
      </w:r>
    </w:p>
    <w:p w14:paraId="174D2CD2" w14:textId="77777777" w:rsidR="00FA08B0" w:rsidRPr="00504E7B" w:rsidRDefault="00364F2E" w:rsidP="001B1CD7">
      <w:pPr>
        <w:spacing w:after="0" w:line="240" w:lineRule="auto"/>
        <w:ind w:left="1134" w:hanging="567"/>
        <w:rPr>
          <w:color w:val="auto"/>
          <w:sz w:val="22"/>
        </w:rPr>
      </w:pPr>
      <w:r w:rsidRPr="00504E7B">
        <w:rPr>
          <w:color w:val="auto"/>
          <w:sz w:val="22"/>
        </w:rPr>
        <w:t>1.2.</w:t>
      </w:r>
      <w:r w:rsidRPr="00504E7B">
        <w:rPr>
          <w:color w:val="auto"/>
          <w:sz w:val="22"/>
        </w:rPr>
        <w:tab/>
      </w:r>
      <w:r w:rsidR="00FA08B0" w:rsidRPr="00504E7B">
        <w:rPr>
          <w:color w:val="auto"/>
          <w:sz w:val="22"/>
        </w:rPr>
        <w:t xml:space="preserve">jeżeli urzędującego członka jego organu zarządzającego lub nadzorczego, wspólnika spółki w spółce jawnej lub partnerskiej albo komplementariusza w spółce komandytowej lub komandytowo-akcyjnej lub prokurenta prawomocnie skazano za </w:t>
      </w:r>
      <w:proofErr w:type="gramStart"/>
      <w:r w:rsidR="00FA08B0" w:rsidRPr="00504E7B">
        <w:rPr>
          <w:color w:val="auto"/>
          <w:sz w:val="22"/>
        </w:rPr>
        <w:t>przestępstwo,</w:t>
      </w:r>
      <w:r w:rsidR="00354711">
        <w:rPr>
          <w:color w:val="auto"/>
          <w:sz w:val="22"/>
        </w:rPr>
        <w:t xml:space="preserve">                    </w:t>
      </w:r>
      <w:r w:rsidR="00FA08B0" w:rsidRPr="00504E7B">
        <w:rPr>
          <w:color w:val="auto"/>
          <w:sz w:val="22"/>
        </w:rPr>
        <w:t xml:space="preserve"> o</w:t>
      </w:r>
      <w:proofErr w:type="gramEnd"/>
      <w:r w:rsidR="00FA08B0" w:rsidRPr="00504E7B">
        <w:rPr>
          <w:color w:val="auto"/>
          <w:sz w:val="22"/>
        </w:rPr>
        <w:t xml:space="preserve"> którym mowa w pkt 1;</w:t>
      </w:r>
      <w:r w:rsidR="00AD7A5D" w:rsidRPr="00504E7B">
        <w:rPr>
          <w:color w:val="auto"/>
          <w:sz w:val="22"/>
        </w:rPr>
        <w:t xml:space="preserve"> (art.</w:t>
      </w:r>
      <w:r w:rsidR="00616480" w:rsidRPr="00504E7B">
        <w:rPr>
          <w:color w:val="auto"/>
          <w:sz w:val="22"/>
        </w:rPr>
        <w:t> </w:t>
      </w:r>
      <w:r w:rsidR="00AD7A5D" w:rsidRPr="00504E7B">
        <w:rPr>
          <w:color w:val="auto"/>
          <w:sz w:val="22"/>
        </w:rPr>
        <w:t>108 ust.</w:t>
      </w:r>
      <w:r w:rsidR="00616480" w:rsidRPr="00504E7B">
        <w:rPr>
          <w:color w:val="auto"/>
          <w:sz w:val="22"/>
        </w:rPr>
        <w:t> </w:t>
      </w:r>
      <w:r w:rsidR="00AD7A5D" w:rsidRPr="00504E7B">
        <w:rPr>
          <w:color w:val="auto"/>
          <w:sz w:val="22"/>
        </w:rPr>
        <w:t>1 pkt</w:t>
      </w:r>
      <w:r w:rsidR="00616480" w:rsidRPr="00504E7B">
        <w:rPr>
          <w:color w:val="auto"/>
          <w:sz w:val="22"/>
        </w:rPr>
        <w:t> </w:t>
      </w:r>
      <w:r w:rsidR="00AD7A5D" w:rsidRPr="00504E7B">
        <w:rPr>
          <w:color w:val="auto"/>
          <w:sz w:val="22"/>
        </w:rPr>
        <w:t xml:space="preserve">2 ustawy </w:t>
      </w:r>
      <w:proofErr w:type="spellStart"/>
      <w:r w:rsidR="00AD7A5D" w:rsidRPr="00504E7B">
        <w:rPr>
          <w:color w:val="auto"/>
          <w:sz w:val="22"/>
        </w:rPr>
        <w:t>Pzp</w:t>
      </w:r>
      <w:proofErr w:type="spellEnd"/>
      <w:r w:rsidR="00AD7A5D" w:rsidRPr="00504E7B">
        <w:rPr>
          <w:color w:val="auto"/>
          <w:sz w:val="22"/>
        </w:rPr>
        <w:t>)</w:t>
      </w:r>
    </w:p>
    <w:p w14:paraId="06BD339B" w14:textId="77777777" w:rsidR="00FA08B0" w:rsidRPr="00504E7B" w:rsidRDefault="00FA08B0" w:rsidP="00864A2E">
      <w:pPr>
        <w:pStyle w:val="Akapitzlist"/>
        <w:numPr>
          <w:ilvl w:val="1"/>
          <w:numId w:val="16"/>
        </w:numPr>
        <w:ind w:left="1134" w:hanging="567"/>
        <w:jc w:val="both"/>
        <w:rPr>
          <w:sz w:val="22"/>
          <w:szCs w:val="22"/>
        </w:rPr>
      </w:pPr>
      <w:r w:rsidRPr="00504E7B">
        <w:rPr>
          <w:sz w:val="22"/>
          <w:szCs w:val="22"/>
        </w:rPr>
        <w:t>wobec którego wydano prawomocny wyrok sądu lub ostat</w:t>
      </w:r>
      <w:r w:rsidR="00FA34C1" w:rsidRPr="00504E7B">
        <w:rPr>
          <w:sz w:val="22"/>
          <w:szCs w:val="22"/>
        </w:rPr>
        <w:t>eczną decyzję administracyjną o </w:t>
      </w:r>
      <w:r w:rsidRPr="00504E7B">
        <w:rPr>
          <w:sz w:val="22"/>
          <w:szCs w:val="22"/>
        </w:rPr>
        <w:t>zaleganiu z uiszczeniem podatków, opłat lub składek na ubezpieczenie społeczne lub zdrowotne, chyba że wykonawca odpowiednio przed upływem terminu do składania wniosków o dopuszczenie do</w:t>
      </w:r>
      <w:r w:rsidR="00C71405" w:rsidRPr="00504E7B">
        <w:rPr>
          <w:sz w:val="22"/>
          <w:szCs w:val="22"/>
        </w:rPr>
        <w:t xml:space="preserve"> </w:t>
      </w:r>
      <w:r w:rsidRPr="00504E7B">
        <w:rPr>
          <w:sz w:val="22"/>
          <w:szCs w:val="22"/>
        </w:rPr>
        <w:t>udziału w postępowaniu albo przed upływem terminu składania ofert dokonał płatności należnych</w:t>
      </w:r>
      <w:r w:rsidR="00C71405" w:rsidRPr="00504E7B">
        <w:rPr>
          <w:sz w:val="22"/>
          <w:szCs w:val="22"/>
        </w:rPr>
        <w:t xml:space="preserve"> </w:t>
      </w:r>
      <w:r w:rsidRPr="00504E7B">
        <w:rPr>
          <w:sz w:val="22"/>
          <w:szCs w:val="22"/>
        </w:rPr>
        <w:t xml:space="preserve">podatków, opłat lub </w:t>
      </w:r>
      <w:proofErr w:type="gramStart"/>
      <w:r w:rsidRPr="00504E7B">
        <w:rPr>
          <w:sz w:val="22"/>
          <w:szCs w:val="22"/>
        </w:rPr>
        <w:t xml:space="preserve">składek </w:t>
      </w:r>
      <w:r w:rsidR="00634AB2">
        <w:rPr>
          <w:sz w:val="22"/>
          <w:szCs w:val="22"/>
        </w:rPr>
        <w:t xml:space="preserve">                                   </w:t>
      </w:r>
      <w:r w:rsidRPr="00504E7B">
        <w:rPr>
          <w:sz w:val="22"/>
          <w:szCs w:val="22"/>
        </w:rPr>
        <w:t>na</w:t>
      </w:r>
      <w:proofErr w:type="gramEnd"/>
      <w:r w:rsidRPr="00504E7B">
        <w:rPr>
          <w:sz w:val="22"/>
          <w:szCs w:val="22"/>
        </w:rPr>
        <w:t xml:space="preserve"> ubezpieczenie społeczne lub zdrowotne wraz z odsetkami lub</w:t>
      </w:r>
      <w:r w:rsidR="00C71405" w:rsidRPr="00504E7B">
        <w:rPr>
          <w:sz w:val="22"/>
          <w:szCs w:val="22"/>
        </w:rPr>
        <w:t xml:space="preserve"> </w:t>
      </w:r>
      <w:r w:rsidRPr="00504E7B">
        <w:rPr>
          <w:sz w:val="22"/>
          <w:szCs w:val="22"/>
        </w:rPr>
        <w:t>grzywnami lub zawarł wiążące porozumienie w sprawie spłaty tych należności;</w:t>
      </w:r>
      <w:r w:rsidR="00AD7A5D" w:rsidRPr="00504E7B">
        <w:rPr>
          <w:sz w:val="22"/>
          <w:szCs w:val="22"/>
        </w:rPr>
        <w:t xml:space="preserve"> (art.</w:t>
      </w:r>
      <w:r w:rsidR="00616480" w:rsidRPr="00504E7B">
        <w:rPr>
          <w:sz w:val="22"/>
          <w:szCs w:val="22"/>
        </w:rPr>
        <w:t> </w:t>
      </w:r>
      <w:r w:rsidR="00AD7A5D" w:rsidRPr="00504E7B">
        <w:rPr>
          <w:sz w:val="22"/>
          <w:szCs w:val="22"/>
        </w:rPr>
        <w:t>108 ust.</w:t>
      </w:r>
      <w:r w:rsidR="00616480" w:rsidRPr="00504E7B">
        <w:rPr>
          <w:sz w:val="22"/>
          <w:szCs w:val="22"/>
        </w:rPr>
        <w:t> </w:t>
      </w:r>
      <w:r w:rsidR="00AD7A5D" w:rsidRPr="00504E7B">
        <w:rPr>
          <w:sz w:val="22"/>
          <w:szCs w:val="22"/>
        </w:rPr>
        <w:t>1 pkt</w:t>
      </w:r>
      <w:r w:rsidR="00616480" w:rsidRPr="00504E7B">
        <w:rPr>
          <w:sz w:val="22"/>
          <w:szCs w:val="22"/>
        </w:rPr>
        <w:t> </w:t>
      </w:r>
      <w:r w:rsidR="00AD7A5D" w:rsidRPr="00504E7B">
        <w:rPr>
          <w:sz w:val="22"/>
          <w:szCs w:val="22"/>
        </w:rPr>
        <w:t xml:space="preserve">3 ustawy </w:t>
      </w:r>
      <w:proofErr w:type="spellStart"/>
      <w:r w:rsidR="00AD7A5D" w:rsidRPr="00504E7B">
        <w:rPr>
          <w:sz w:val="22"/>
          <w:szCs w:val="22"/>
        </w:rPr>
        <w:t>Pzp</w:t>
      </w:r>
      <w:proofErr w:type="spellEnd"/>
      <w:r w:rsidR="00AD7A5D" w:rsidRPr="00504E7B">
        <w:rPr>
          <w:sz w:val="22"/>
          <w:szCs w:val="22"/>
        </w:rPr>
        <w:t>)</w:t>
      </w:r>
    </w:p>
    <w:p w14:paraId="23718772" w14:textId="77777777" w:rsidR="00FA08B0" w:rsidRPr="00504E7B" w:rsidRDefault="00364F2E" w:rsidP="001B1CD7">
      <w:pPr>
        <w:spacing w:after="0" w:line="240" w:lineRule="auto"/>
        <w:ind w:left="1134" w:hanging="567"/>
        <w:rPr>
          <w:color w:val="auto"/>
          <w:sz w:val="22"/>
        </w:rPr>
      </w:pPr>
      <w:r w:rsidRPr="00504E7B">
        <w:rPr>
          <w:color w:val="auto"/>
          <w:sz w:val="22"/>
        </w:rPr>
        <w:t>1.4.</w:t>
      </w:r>
      <w:r w:rsidRPr="00504E7B">
        <w:rPr>
          <w:color w:val="auto"/>
          <w:sz w:val="22"/>
        </w:rPr>
        <w:tab/>
      </w:r>
      <w:proofErr w:type="gramStart"/>
      <w:r w:rsidR="00FA08B0" w:rsidRPr="00504E7B">
        <w:rPr>
          <w:color w:val="auto"/>
          <w:sz w:val="22"/>
        </w:rPr>
        <w:t>wobec</w:t>
      </w:r>
      <w:proofErr w:type="gramEnd"/>
      <w:r w:rsidR="00FA08B0" w:rsidRPr="00504E7B">
        <w:rPr>
          <w:color w:val="auto"/>
          <w:sz w:val="22"/>
        </w:rPr>
        <w:t xml:space="preserve"> którego prawomocnie orzeczono zakaz ubiegania się o zamówienia publiczne;</w:t>
      </w:r>
      <w:r w:rsidR="00AD7A5D" w:rsidRPr="00504E7B">
        <w:rPr>
          <w:color w:val="auto"/>
          <w:sz w:val="22"/>
        </w:rPr>
        <w:t xml:space="preserve"> (art.</w:t>
      </w:r>
      <w:r w:rsidR="00616480" w:rsidRPr="00504E7B">
        <w:rPr>
          <w:color w:val="auto"/>
          <w:sz w:val="22"/>
        </w:rPr>
        <w:t> </w:t>
      </w:r>
      <w:r w:rsidR="00AD7A5D" w:rsidRPr="00504E7B">
        <w:rPr>
          <w:color w:val="auto"/>
          <w:sz w:val="22"/>
        </w:rPr>
        <w:t>108 ust.</w:t>
      </w:r>
      <w:r w:rsidR="00616480" w:rsidRPr="00504E7B">
        <w:rPr>
          <w:color w:val="auto"/>
          <w:sz w:val="22"/>
        </w:rPr>
        <w:t> </w:t>
      </w:r>
      <w:r w:rsidR="00AD7A5D" w:rsidRPr="00504E7B">
        <w:rPr>
          <w:color w:val="auto"/>
          <w:sz w:val="22"/>
        </w:rPr>
        <w:t>1 pkt</w:t>
      </w:r>
      <w:r w:rsidR="00616480" w:rsidRPr="00504E7B">
        <w:rPr>
          <w:color w:val="auto"/>
          <w:sz w:val="22"/>
        </w:rPr>
        <w:t> </w:t>
      </w:r>
      <w:r w:rsidR="00AD7A5D" w:rsidRPr="00504E7B">
        <w:rPr>
          <w:color w:val="auto"/>
          <w:sz w:val="22"/>
        </w:rPr>
        <w:t xml:space="preserve">4 ustawy </w:t>
      </w:r>
      <w:proofErr w:type="spellStart"/>
      <w:r w:rsidR="00AD7A5D" w:rsidRPr="00504E7B">
        <w:rPr>
          <w:color w:val="auto"/>
          <w:sz w:val="22"/>
        </w:rPr>
        <w:t>Pzp</w:t>
      </w:r>
      <w:proofErr w:type="spellEnd"/>
      <w:r w:rsidR="00AD7A5D" w:rsidRPr="00504E7B">
        <w:rPr>
          <w:color w:val="auto"/>
          <w:sz w:val="22"/>
        </w:rPr>
        <w:t>)</w:t>
      </w:r>
    </w:p>
    <w:p w14:paraId="5565D47D" w14:textId="77777777" w:rsidR="00FA08B0" w:rsidRPr="00504E7B" w:rsidRDefault="00364F2E" w:rsidP="001B1CD7">
      <w:pPr>
        <w:spacing w:after="0" w:line="240" w:lineRule="auto"/>
        <w:ind w:left="1134" w:hanging="567"/>
        <w:rPr>
          <w:color w:val="auto"/>
          <w:sz w:val="22"/>
        </w:rPr>
      </w:pPr>
      <w:r w:rsidRPr="00504E7B">
        <w:rPr>
          <w:color w:val="auto"/>
          <w:sz w:val="22"/>
        </w:rPr>
        <w:t>1.5.</w:t>
      </w:r>
      <w:r w:rsidRPr="00504E7B">
        <w:rPr>
          <w:color w:val="auto"/>
          <w:sz w:val="22"/>
        </w:rPr>
        <w:tab/>
      </w:r>
      <w:r w:rsidR="00FA08B0" w:rsidRPr="00504E7B">
        <w:rPr>
          <w:color w:val="auto"/>
          <w:sz w:val="22"/>
        </w:rPr>
        <w:t xml:space="preserve">jeżeli zamawiający może stwierdzić, na podstawie wiarygodnych </w:t>
      </w:r>
      <w:proofErr w:type="gramStart"/>
      <w:r w:rsidR="00FA08B0" w:rsidRPr="00504E7B">
        <w:rPr>
          <w:color w:val="auto"/>
          <w:sz w:val="22"/>
        </w:rPr>
        <w:t xml:space="preserve">przesłanek, </w:t>
      </w:r>
      <w:r w:rsidR="00354711">
        <w:rPr>
          <w:color w:val="auto"/>
          <w:sz w:val="22"/>
        </w:rPr>
        <w:t xml:space="preserve">                            </w:t>
      </w:r>
      <w:r w:rsidR="00FA08B0" w:rsidRPr="00504E7B">
        <w:rPr>
          <w:color w:val="auto"/>
          <w:sz w:val="22"/>
        </w:rPr>
        <w:t>że</w:t>
      </w:r>
      <w:proofErr w:type="gramEnd"/>
      <w:r w:rsidR="00FA08B0" w:rsidRPr="00504E7B">
        <w:rPr>
          <w:color w:val="auto"/>
          <w:sz w:val="22"/>
        </w:rPr>
        <w:t xml:space="preserve"> wykonawca zawarł z innymi wykonawcami porozumienie mające na </w:t>
      </w:r>
      <w:r w:rsidR="00C71405" w:rsidRPr="00504E7B">
        <w:rPr>
          <w:color w:val="auto"/>
          <w:sz w:val="22"/>
        </w:rPr>
        <w:t>celu zakłócenie konkurencji, w </w:t>
      </w:r>
      <w:r w:rsidR="00FA08B0" w:rsidRPr="00504E7B">
        <w:rPr>
          <w:color w:val="auto"/>
          <w:sz w:val="22"/>
        </w:rPr>
        <w:t>szczególności jeżeli należąc do tej samej grupy kapitałowe</w:t>
      </w:r>
      <w:r w:rsidR="00C71405" w:rsidRPr="00504E7B">
        <w:rPr>
          <w:color w:val="auto"/>
          <w:sz w:val="22"/>
        </w:rPr>
        <w:t>j w rozumieniu ustawy z dnia 16 </w:t>
      </w:r>
      <w:r w:rsidR="00FA08B0" w:rsidRPr="00504E7B">
        <w:rPr>
          <w:color w:val="auto"/>
          <w:sz w:val="22"/>
        </w:rPr>
        <w:t>lutego 2007</w:t>
      </w:r>
      <w:r w:rsidR="00363FC7" w:rsidRPr="00504E7B">
        <w:rPr>
          <w:color w:val="auto"/>
          <w:sz w:val="22"/>
        </w:rPr>
        <w:t> </w:t>
      </w:r>
      <w:r w:rsidR="00FA08B0" w:rsidRPr="00504E7B">
        <w:rPr>
          <w:color w:val="auto"/>
          <w:sz w:val="22"/>
        </w:rPr>
        <w:t>r.</w:t>
      </w:r>
      <w:r w:rsidR="00C71405" w:rsidRPr="00504E7B">
        <w:rPr>
          <w:color w:val="auto"/>
          <w:sz w:val="22"/>
        </w:rPr>
        <w:t xml:space="preserve"> </w:t>
      </w:r>
      <w:r w:rsidR="00FA08B0" w:rsidRPr="00504E7B">
        <w:rPr>
          <w:color w:val="auto"/>
          <w:sz w:val="22"/>
        </w:rPr>
        <w:t xml:space="preserve">o ochronie konkurencji i konsumentów, złożyli odrębne oferty, oferty częściowe lub wnioski o dopuszczenie do udziału w postępowaniu, chyba że </w:t>
      </w:r>
      <w:r w:rsidR="00FA08B0" w:rsidRPr="00504E7B">
        <w:rPr>
          <w:color w:val="auto"/>
          <w:sz w:val="22"/>
        </w:rPr>
        <w:lastRenderedPageBreak/>
        <w:t>wykażą, że przygotowali te oferty lub wnioski</w:t>
      </w:r>
      <w:r w:rsidR="00C71405" w:rsidRPr="00504E7B">
        <w:rPr>
          <w:color w:val="auto"/>
          <w:sz w:val="22"/>
        </w:rPr>
        <w:t xml:space="preserve"> </w:t>
      </w:r>
      <w:r w:rsidR="00FA08B0" w:rsidRPr="00504E7B">
        <w:rPr>
          <w:color w:val="auto"/>
          <w:sz w:val="22"/>
        </w:rPr>
        <w:t>niezależnie od siebie;</w:t>
      </w:r>
      <w:r w:rsidR="00AD7A5D" w:rsidRPr="00504E7B">
        <w:rPr>
          <w:color w:val="auto"/>
          <w:sz w:val="22"/>
        </w:rPr>
        <w:t xml:space="preserve"> (art.</w:t>
      </w:r>
      <w:r w:rsidR="00616480" w:rsidRPr="00504E7B">
        <w:rPr>
          <w:color w:val="auto"/>
          <w:sz w:val="22"/>
        </w:rPr>
        <w:t> </w:t>
      </w:r>
      <w:r w:rsidR="00AD7A5D" w:rsidRPr="00504E7B">
        <w:rPr>
          <w:color w:val="auto"/>
          <w:sz w:val="22"/>
        </w:rPr>
        <w:t>108 ust.</w:t>
      </w:r>
      <w:r w:rsidR="00616480" w:rsidRPr="00504E7B">
        <w:rPr>
          <w:color w:val="auto"/>
          <w:sz w:val="22"/>
        </w:rPr>
        <w:t> </w:t>
      </w:r>
      <w:r w:rsidR="00AD7A5D" w:rsidRPr="00504E7B">
        <w:rPr>
          <w:color w:val="auto"/>
          <w:sz w:val="22"/>
        </w:rPr>
        <w:t>1 pkt</w:t>
      </w:r>
      <w:r w:rsidR="00616480" w:rsidRPr="00504E7B">
        <w:rPr>
          <w:color w:val="auto"/>
          <w:sz w:val="22"/>
        </w:rPr>
        <w:t> </w:t>
      </w:r>
      <w:r w:rsidR="00AD7A5D" w:rsidRPr="00504E7B">
        <w:rPr>
          <w:color w:val="auto"/>
          <w:sz w:val="22"/>
        </w:rPr>
        <w:t xml:space="preserve">5 ustawy </w:t>
      </w:r>
      <w:proofErr w:type="spellStart"/>
      <w:r w:rsidR="00AD7A5D" w:rsidRPr="00504E7B">
        <w:rPr>
          <w:color w:val="auto"/>
          <w:sz w:val="22"/>
        </w:rPr>
        <w:t>Pzp</w:t>
      </w:r>
      <w:proofErr w:type="spellEnd"/>
      <w:r w:rsidR="00AD7A5D" w:rsidRPr="00504E7B">
        <w:rPr>
          <w:color w:val="auto"/>
          <w:sz w:val="22"/>
        </w:rPr>
        <w:t>)</w:t>
      </w:r>
    </w:p>
    <w:p w14:paraId="3E95A277" w14:textId="77777777" w:rsidR="0013788B" w:rsidRPr="00504E7B" w:rsidRDefault="00364F2E" w:rsidP="001B1CD7">
      <w:pPr>
        <w:spacing w:after="0" w:line="240" w:lineRule="auto"/>
        <w:ind w:left="1134" w:hanging="567"/>
        <w:rPr>
          <w:color w:val="auto"/>
          <w:sz w:val="22"/>
        </w:rPr>
      </w:pPr>
      <w:r w:rsidRPr="00504E7B">
        <w:rPr>
          <w:color w:val="auto"/>
          <w:sz w:val="22"/>
        </w:rPr>
        <w:t>1.6.</w:t>
      </w:r>
      <w:r w:rsidR="00C71405" w:rsidRPr="00504E7B">
        <w:rPr>
          <w:color w:val="auto"/>
          <w:sz w:val="22"/>
        </w:rPr>
        <w:tab/>
      </w:r>
      <w:r w:rsidR="00FA08B0" w:rsidRPr="00504E7B">
        <w:rPr>
          <w:color w:val="auto"/>
          <w:sz w:val="22"/>
        </w:rPr>
        <w:t>jeżeli, w przypadkach, o których mowa w art.</w:t>
      </w:r>
      <w:r w:rsidR="00363FC7" w:rsidRPr="00504E7B">
        <w:rPr>
          <w:color w:val="auto"/>
          <w:sz w:val="22"/>
        </w:rPr>
        <w:t> </w:t>
      </w:r>
      <w:r w:rsidR="00FA08B0" w:rsidRPr="00504E7B">
        <w:rPr>
          <w:color w:val="auto"/>
          <w:sz w:val="22"/>
        </w:rPr>
        <w:t>85 ust.</w:t>
      </w:r>
      <w:r w:rsidR="00363FC7" w:rsidRPr="00504E7B">
        <w:rPr>
          <w:color w:val="auto"/>
          <w:sz w:val="22"/>
        </w:rPr>
        <w:t> </w:t>
      </w:r>
      <w:r w:rsidR="00FA08B0" w:rsidRPr="00504E7B">
        <w:rPr>
          <w:color w:val="auto"/>
          <w:sz w:val="22"/>
        </w:rPr>
        <w:t>1</w:t>
      </w:r>
      <w:r w:rsidR="00AD7A5D" w:rsidRPr="00504E7B">
        <w:rPr>
          <w:color w:val="auto"/>
          <w:sz w:val="22"/>
        </w:rPr>
        <w:t xml:space="preserve"> ustawy </w:t>
      </w:r>
      <w:proofErr w:type="spellStart"/>
      <w:r w:rsidR="00AD7A5D" w:rsidRPr="00504E7B">
        <w:rPr>
          <w:color w:val="auto"/>
          <w:sz w:val="22"/>
        </w:rPr>
        <w:t>Pzp</w:t>
      </w:r>
      <w:proofErr w:type="spellEnd"/>
      <w:r w:rsidR="00FA08B0" w:rsidRPr="00504E7B">
        <w:rPr>
          <w:color w:val="auto"/>
          <w:sz w:val="22"/>
        </w:rPr>
        <w:t xml:space="preserve">, doszło do zakłócenia konkurencji wynikającego z wcześniejszego zaangażowania tego </w:t>
      </w:r>
      <w:proofErr w:type="gramStart"/>
      <w:r w:rsidR="00FA08B0" w:rsidRPr="00504E7B">
        <w:rPr>
          <w:color w:val="auto"/>
          <w:sz w:val="22"/>
        </w:rPr>
        <w:t xml:space="preserve">wykonawcy </w:t>
      </w:r>
      <w:r w:rsidR="00354711">
        <w:rPr>
          <w:color w:val="auto"/>
          <w:sz w:val="22"/>
        </w:rPr>
        <w:t xml:space="preserve">                         </w:t>
      </w:r>
      <w:r w:rsidR="00FA08B0" w:rsidRPr="00504E7B">
        <w:rPr>
          <w:color w:val="auto"/>
          <w:sz w:val="22"/>
        </w:rPr>
        <w:t>lub</w:t>
      </w:r>
      <w:proofErr w:type="gramEnd"/>
      <w:r w:rsidR="00FA08B0" w:rsidRPr="00504E7B">
        <w:rPr>
          <w:color w:val="auto"/>
          <w:sz w:val="22"/>
        </w:rPr>
        <w:t xml:space="preserve"> podmiotu, </w:t>
      </w:r>
      <w:r w:rsidR="00C71405" w:rsidRPr="00504E7B">
        <w:rPr>
          <w:color w:val="auto"/>
          <w:sz w:val="22"/>
        </w:rPr>
        <w:t>który należy z </w:t>
      </w:r>
      <w:r w:rsidR="00FA08B0" w:rsidRPr="00504E7B">
        <w:rPr>
          <w:color w:val="auto"/>
          <w:sz w:val="22"/>
        </w:rPr>
        <w:t>wykonawcą do tej samej grupy kapitałowej w rozumieniu us</w:t>
      </w:r>
      <w:r w:rsidR="00AD7A5D" w:rsidRPr="00504E7B">
        <w:rPr>
          <w:color w:val="auto"/>
          <w:sz w:val="22"/>
        </w:rPr>
        <w:t>tawy z dnia 16 </w:t>
      </w:r>
      <w:r w:rsidR="00C71405" w:rsidRPr="00504E7B">
        <w:rPr>
          <w:color w:val="auto"/>
          <w:sz w:val="22"/>
        </w:rPr>
        <w:t>lutego 2007 r. o </w:t>
      </w:r>
      <w:r w:rsidR="00FA08B0" w:rsidRPr="00504E7B">
        <w:rPr>
          <w:color w:val="auto"/>
          <w:sz w:val="22"/>
        </w:rPr>
        <w:t>ochronie</w:t>
      </w:r>
      <w:r w:rsidR="00C71405" w:rsidRPr="00504E7B">
        <w:rPr>
          <w:color w:val="auto"/>
          <w:sz w:val="22"/>
        </w:rPr>
        <w:t xml:space="preserve"> </w:t>
      </w:r>
      <w:r w:rsidR="00FA08B0" w:rsidRPr="00504E7B">
        <w:rPr>
          <w:color w:val="auto"/>
          <w:sz w:val="22"/>
        </w:rPr>
        <w:t xml:space="preserve">konkurencji i konsumentów, chyba </w:t>
      </w:r>
      <w:r w:rsidR="00354711">
        <w:rPr>
          <w:color w:val="auto"/>
          <w:sz w:val="22"/>
        </w:rPr>
        <w:t xml:space="preserve">                          </w:t>
      </w:r>
      <w:r w:rsidR="00FA08B0" w:rsidRPr="00504E7B">
        <w:rPr>
          <w:color w:val="auto"/>
          <w:sz w:val="22"/>
        </w:rPr>
        <w:t xml:space="preserve">że spowodowane tym zakłócenie konkurencji może być wyeliminowane w inny sposób niż przez wykluczenie wykonawcy </w:t>
      </w:r>
      <w:r w:rsidR="00C71405" w:rsidRPr="00504E7B">
        <w:rPr>
          <w:color w:val="auto"/>
          <w:sz w:val="22"/>
        </w:rPr>
        <w:t>z udziału w </w:t>
      </w:r>
      <w:r w:rsidR="00FA08B0" w:rsidRPr="00504E7B">
        <w:rPr>
          <w:color w:val="auto"/>
          <w:sz w:val="22"/>
        </w:rPr>
        <w:t>postępowaniu o udzielenie zamówienia.</w:t>
      </w:r>
      <w:r w:rsidR="00AD7A5D" w:rsidRPr="00504E7B">
        <w:rPr>
          <w:color w:val="auto"/>
          <w:sz w:val="22"/>
        </w:rPr>
        <w:t xml:space="preserve"> (</w:t>
      </w:r>
      <w:proofErr w:type="gramStart"/>
      <w:r w:rsidR="004F18AF" w:rsidRPr="00504E7B">
        <w:rPr>
          <w:color w:val="auto"/>
          <w:sz w:val="22"/>
        </w:rPr>
        <w:t>art</w:t>
      </w:r>
      <w:proofErr w:type="gramEnd"/>
      <w:r w:rsidR="004F18AF" w:rsidRPr="00504E7B">
        <w:rPr>
          <w:color w:val="auto"/>
          <w:sz w:val="22"/>
        </w:rPr>
        <w:t>.</w:t>
      </w:r>
      <w:r w:rsidR="00616480" w:rsidRPr="00504E7B">
        <w:rPr>
          <w:color w:val="auto"/>
          <w:sz w:val="22"/>
        </w:rPr>
        <w:t> </w:t>
      </w:r>
      <w:r w:rsidR="004F18AF" w:rsidRPr="00504E7B">
        <w:rPr>
          <w:color w:val="auto"/>
          <w:sz w:val="22"/>
        </w:rPr>
        <w:t>108 ust. </w:t>
      </w:r>
      <w:r w:rsidR="00AD7A5D" w:rsidRPr="00504E7B">
        <w:rPr>
          <w:color w:val="auto"/>
          <w:sz w:val="22"/>
        </w:rPr>
        <w:t>1 pkt</w:t>
      </w:r>
      <w:r w:rsidR="00616480" w:rsidRPr="00504E7B">
        <w:rPr>
          <w:color w:val="auto"/>
          <w:sz w:val="22"/>
        </w:rPr>
        <w:t> </w:t>
      </w:r>
      <w:r w:rsidR="00AD7A5D" w:rsidRPr="00504E7B">
        <w:rPr>
          <w:color w:val="auto"/>
          <w:sz w:val="22"/>
        </w:rPr>
        <w:t xml:space="preserve">6 ustawy </w:t>
      </w:r>
      <w:proofErr w:type="spellStart"/>
      <w:r w:rsidR="00AD7A5D" w:rsidRPr="00504E7B">
        <w:rPr>
          <w:color w:val="auto"/>
          <w:sz w:val="22"/>
        </w:rPr>
        <w:t>Pzp</w:t>
      </w:r>
      <w:proofErr w:type="spellEnd"/>
      <w:r w:rsidR="00AD7A5D" w:rsidRPr="00504E7B">
        <w:rPr>
          <w:color w:val="auto"/>
          <w:sz w:val="22"/>
        </w:rPr>
        <w:t>)</w:t>
      </w:r>
    </w:p>
    <w:p w14:paraId="0D868E05" w14:textId="77777777" w:rsidR="0069060F" w:rsidRPr="00504E7B" w:rsidRDefault="00391080" w:rsidP="00391080">
      <w:pPr>
        <w:numPr>
          <w:ilvl w:val="0"/>
          <w:numId w:val="16"/>
        </w:numPr>
        <w:spacing w:after="0" w:line="240" w:lineRule="auto"/>
        <w:ind w:left="567" w:hanging="567"/>
        <w:rPr>
          <w:color w:val="auto"/>
          <w:sz w:val="22"/>
        </w:rPr>
      </w:pPr>
      <w:r w:rsidRPr="00391080">
        <w:rPr>
          <w:color w:val="auto"/>
          <w:sz w:val="22"/>
        </w:rPr>
        <w:t xml:space="preserve">Zamawiający nie przewiduje wykluczenia Wykonawcy, w okolicznościach o których </w:t>
      </w:r>
      <w:proofErr w:type="gramStart"/>
      <w:r w:rsidRPr="00391080">
        <w:rPr>
          <w:color w:val="auto"/>
          <w:sz w:val="22"/>
        </w:rPr>
        <w:t>mowa</w:t>
      </w:r>
      <w:r w:rsidR="00354711">
        <w:rPr>
          <w:color w:val="auto"/>
          <w:sz w:val="22"/>
        </w:rPr>
        <w:t xml:space="preserve">                </w:t>
      </w:r>
      <w:r w:rsidRPr="00391080">
        <w:rPr>
          <w:color w:val="auto"/>
          <w:sz w:val="22"/>
        </w:rPr>
        <w:t xml:space="preserve"> w</w:t>
      </w:r>
      <w:proofErr w:type="gramEnd"/>
      <w:r w:rsidRPr="00391080">
        <w:rPr>
          <w:color w:val="auto"/>
          <w:sz w:val="22"/>
        </w:rPr>
        <w:t xml:space="preserve"> art. 109 ust. 1 ustawy </w:t>
      </w:r>
      <w:proofErr w:type="spellStart"/>
      <w:r w:rsidRPr="00391080">
        <w:rPr>
          <w:color w:val="auto"/>
          <w:sz w:val="22"/>
        </w:rPr>
        <w:t>Pzp</w:t>
      </w:r>
      <w:proofErr w:type="spellEnd"/>
      <w:r w:rsidRPr="00391080">
        <w:rPr>
          <w:color w:val="auto"/>
          <w:sz w:val="22"/>
        </w:rPr>
        <w:t>.</w:t>
      </w:r>
      <w:r w:rsidR="009C3759" w:rsidRPr="00504E7B">
        <w:rPr>
          <w:color w:val="auto"/>
          <w:sz w:val="22"/>
        </w:rPr>
        <w:t xml:space="preserve"> </w:t>
      </w:r>
    </w:p>
    <w:p w14:paraId="7E0300AC" w14:textId="77777777" w:rsidR="0069060F" w:rsidRDefault="00AD7A5D" w:rsidP="00864A2E">
      <w:pPr>
        <w:numPr>
          <w:ilvl w:val="0"/>
          <w:numId w:val="16"/>
        </w:numPr>
        <w:spacing w:after="0" w:line="240" w:lineRule="auto"/>
        <w:ind w:left="567" w:hanging="567"/>
        <w:rPr>
          <w:color w:val="auto"/>
          <w:sz w:val="22"/>
        </w:rPr>
      </w:pPr>
      <w:r w:rsidRPr="00504E7B">
        <w:rPr>
          <w:color w:val="auto"/>
          <w:sz w:val="22"/>
        </w:rPr>
        <w:t>Wykonawca może zostać wykluczony przez Zamawiającego na każdym etapie postępowania o udzielenie zamówienia.</w:t>
      </w:r>
    </w:p>
    <w:p w14:paraId="543DC2CA" w14:textId="77777777" w:rsidR="00295C92" w:rsidRPr="0069060F" w:rsidRDefault="00295C92" w:rsidP="00864A2E">
      <w:pPr>
        <w:numPr>
          <w:ilvl w:val="0"/>
          <w:numId w:val="16"/>
        </w:numPr>
        <w:spacing w:after="0" w:line="240" w:lineRule="auto"/>
        <w:ind w:left="567" w:hanging="567"/>
        <w:rPr>
          <w:color w:val="auto"/>
          <w:sz w:val="22"/>
        </w:rPr>
      </w:pPr>
      <w:r w:rsidRPr="0069060F">
        <w:rPr>
          <w:color w:val="auto"/>
          <w:sz w:val="22"/>
        </w:rPr>
        <w:t>Wykonawca zaangażowany w przygotowanie postępowania o udzielenie zamówienia podlega wykluczeniu z tego postępowania wyłącznie w przypadku, gdy spowodowane tym zaangażowaniem zakłócenie konkurencji nie może być wyeliminowane w inny sposób niż przez wykluczenie Wykonawcy z udziału w tym postępowaniu. Przed wykluczeniem Wykonawcy Zamawiający zapewni temu Wykonawcy możliwość udowodnienia, że jego zaangażowanie w przygotowanie postępowania o udzielenie zamówienia nie zakłóci konkurencji.</w:t>
      </w:r>
    </w:p>
    <w:p w14:paraId="6066A668" w14:textId="77777777" w:rsidR="003B7E85" w:rsidRPr="00504E7B" w:rsidRDefault="003B7E85" w:rsidP="003D5B39">
      <w:pPr>
        <w:spacing w:after="0" w:line="240" w:lineRule="auto"/>
        <w:ind w:left="0" w:firstLine="0"/>
        <w:rPr>
          <w:b/>
          <w:color w:val="auto"/>
          <w:sz w:val="22"/>
        </w:rPr>
      </w:pPr>
    </w:p>
    <w:p w14:paraId="5D0ADA9E" w14:textId="77777777" w:rsidR="000146E1" w:rsidRPr="00504E7B" w:rsidRDefault="004E646C" w:rsidP="003D5B39">
      <w:pPr>
        <w:pStyle w:val="Nagwek1"/>
        <w:rPr>
          <w:i/>
        </w:rPr>
      </w:pPr>
      <w:bookmarkStart w:id="35" w:name="_Toc90231268"/>
      <w:r w:rsidRPr="00504E7B">
        <w:t>Informacje o podmiotowych środkach dowodowych</w:t>
      </w:r>
      <w:r w:rsidR="00BC4B12" w:rsidRPr="00504E7B">
        <w:t xml:space="preserve"> i innych dokumentach i oświadczeniach</w:t>
      </w:r>
      <w:bookmarkEnd w:id="35"/>
    </w:p>
    <w:p w14:paraId="0471BC63" w14:textId="77777777" w:rsidR="004F2ACE" w:rsidRPr="00504E7B" w:rsidRDefault="004F2ACE" w:rsidP="003D5B39">
      <w:pPr>
        <w:spacing w:after="0" w:line="240" w:lineRule="auto"/>
        <w:ind w:left="0" w:firstLine="0"/>
        <w:rPr>
          <w:color w:val="auto"/>
          <w:sz w:val="22"/>
        </w:rPr>
      </w:pPr>
    </w:p>
    <w:p w14:paraId="1A54E567" w14:textId="77777777" w:rsidR="002579C1" w:rsidRPr="00504E7B" w:rsidRDefault="002579C1" w:rsidP="00F96375">
      <w:pPr>
        <w:numPr>
          <w:ilvl w:val="0"/>
          <w:numId w:val="4"/>
        </w:numPr>
        <w:tabs>
          <w:tab w:val="clear" w:pos="900"/>
        </w:tabs>
        <w:spacing w:after="0" w:line="240" w:lineRule="auto"/>
        <w:ind w:left="567" w:hanging="567"/>
        <w:rPr>
          <w:b/>
          <w:color w:val="auto"/>
          <w:sz w:val="22"/>
        </w:rPr>
      </w:pPr>
      <w:r w:rsidRPr="00504E7B">
        <w:rPr>
          <w:b/>
          <w:color w:val="auto"/>
          <w:sz w:val="22"/>
        </w:rPr>
        <w:t>Oświ</w:t>
      </w:r>
      <w:r w:rsidR="00534EB1" w:rsidRPr="00504E7B">
        <w:rPr>
          <w:b/>
          <w:color w:val="auto"/>
          <w:sz w:val="22"/>
        </w:rPr>
        <w:t xml:space="preserve">adczenie o niepodleganiu wykluczeniu i spełnianiu warunków </w:t>
      </w:r>
      <w:proofErr w:type="gramStart"/>
      <w:r w:rsidR="00534EB1" w:rsidRPr="00504E7B">
        <w:rPr>
          <w:b/>
          <w:color w:val="auto"/>
          <w:sz w:val="22"/>
        </w:rPr>
        <w:t>udziału</w:t>
      </w:r>
      <w:r w:rsidR="00354711">
        <w:rPr>
          <w:b/>
          <w:color w:val="auto"/>
          <w:sz w:val="22"/>
        </w:rPr>
        <w:t xml:space="preserve"> </w:t>
      </w:r>
      <w:r w:rsidR="003F1DCE">
        <w:rPr>
          <w:b/>
          <w:color w:val="auto"/>
          <w:sz w:val="22"/>
        </w:rPr>
        <w:t xml:space="preserve">                                   </w:t>
      </w:r>
      <w:r w:rsidR="00534EB1" w:rsidRPr="00504E7B">
        <w:rPr>
          <w:b/>
          <w:color w:val="auto"/>
          <w:sz w:val="22"/>
        </w:rPr>
        <w:t>w</w:t>
      </w:r>
      <w:proofErr w:type="gramEnd"/>
      <w:r w:rsidR="00534EB1" w:rsidRPr="00504E7B">
        <w:rPr>
          <w:b/>
          <w:color w:val="auto"/>
          <w:sz w:val="22"/>
        </w:rPr>
        <w:t xml:space="preserve"> postępowaniu</w:t>
      </w:r>
      <w:r w:rsidR="0021229F" w:rsidRPr="00504E7B">
        <w:rPr>
          <w:b/>
          <w:color w:val="auto"/>
          <w:sz w:val="22"/>
        </w:rPr>
        <w:t>, jako dokument tymczasowo zastępujący podmiotowe środki dowodowe</w:t>
      </w:r>
      <w:r w:rsidR="00F05381" w:rsidRPr="00504E7B">
        <w:rPr>
          <w:b/>
          <w:color w:val="auto"/>
          <w:sz w:val="22"/>
        </w:rPr>
        <w:t>.</w:t>
      </w:r>
    </w:p>
    <w:p w14:paraId="45F1662D" w14:textId="032BC9B0" w:rsidR="0004739B" w:rsidRPr="00932580" w:rsidRDefault="00A573B0" w:rsidP="004772E0">
      <w:pPr>
        <w:pStyle w:val="Akapitzlist"/>
        <w:numPr>
          <w:ilvl w:val="1"/>
          <w:numId w:val="25"/>
        </w:numPr>
        <w:ind w:left="993"/>
        <w:jc w:val="both"/>
        <w:rPr>
          <w:sz w:val="22"/>
        </w:rPr>
      </w:pPr>
      <w:bookmarkStart w:id="36" w:name="_Hlk64031257"/>
      <w:r w:rsidRPr="00932580">
        <w:rPr>
          <w:sz w:val="22"/>
        </w:rPr>
        <w:t xml:space="preserve">Do oferty </w:t>
      </w:r>
      <w:r w:rsidR="007602FB">
        <w:rPr>
          <w:sz w:val="22"/>
        </w:rPr>
        <w:t>(</w:t>
      </w:r>
      <w:r w:rsidR="007602FB" w:rsidRPr="007602FB">
        <w:rPr>
          <w:sz w:val="22"/>
        </w:rPr>
        <w:t xml:space="preserve">dotyczy którejkolwiek z części) </w:t>
      </w:r>
      <w:r w:rsidR="00B1243A" w:rsidRPr="00932580">
        <w:rPr>
          <w:sz w:val="22"/>
        </w:rPr>
        <w:t xml:space="preserve">każdy </w:t>
      </w:r>
      <w:r w:rsidR="00B1243A" w:rsidRPr="00932580">
        <w:rPr>
          <w:b/>
          <w:sz w:val="22"/>
        </w:rPr>
        <w:t>W</w:t>
      </w:r>
      <w:r w:rsidRPr="00932580">
        <w:rPr>
          <w:b/>
          <w:sz w:val="22"/>
        </w:rPr>
        <w:t>ykonawca</w:t>
      </w:r>
      <w:r w:rsidRPr="00932580">
        <w:rPr>
          <w:sz w:val="22"/>
        </w:rPr>
        <w:t xml:space="preserve"> </w:t>
      </w:r>
      <w:r w:rsidR="00B1243A" w:rsidRPr="00932580">
        <w:rPr>
          <w:sz w:val="22"/>
        </w:rPr>
        <w:t xml:space="preserve">musi </w:t>
      </w:r>
      <w:r w:rsidRPr="00932580">
        <w:rPr>
          <w:sz w:val="22"/>
        </w:rPr>
        <w:t>dołącz</w:t>
      </w:r>
      <w:r w:rsidR="00B1243A" w:rsidRPr="00932580">
        <w:rPr>
          <w:sz w:val="22"/>
        </w:rPr>
        <w:t>yć</w:t>
      </w:r>
      <w:r w:rsidR="00D02EFA" w:rsidRPr="00932580">
        <w:rPr>
          <w:sz w:val="22"/>
        </w:rPr>
        <w:t xml:space="preserve"> </w:t>
      </w:r>
      <w:r w:rsidR="009E63DB" w:rsidRPr="00932580">
        <w:rPr>
          <w:sz w:val="22"/>
        </w:rPr>
        <w:t>o</w:t>
      </w:r>
      <w:r w:rsidRPr="00932580">
        <w:rPr>
          <w:sz w:val="22"/>
        </w:rPr>
        <w:t>świadczenie o niepodleganiu wykluczeniu</w:t>
      </w:r>
      <w:r w:rsidR="00B1243A" w:rsidRPr="00932580">
        <w:rPr>
          <w:sz w:val="22"/>
        </w:rPr>
        <w:t xml:space="preserve"> oraz </w:t>
      </w:r>
      <w:r w:rsidRPr="00932580">
        <w:rPr>
          <w:sz w:val="22"/>
        </w:rPr>
        <w:t xml:space="preserve">spełnianiu warunków udziału w postępowaniu, w zakresie wskazanym przez </w:t>
      </w:r>
      <w:r w:rsidR="00B1243A" w:rsidRPr="00932580">
        <w:rPr>
          <w:sz w:val="22"/>
        </w:rPr>
        <w:t>Z</w:t>
      </w:r>
      <w:r w:rsidRPr="00932580">
        <w:rPr>
          <w:sz w:val="22"/>
        </w:rPr>
        <w:t>amawiającego</w:t>
      </w:r>
      <w:r w:rsidR="00B1243A" w:rsidRPr="00932580">
        <w:rPr>
          <w:sz w:val="22"/>
        </w:rPr>
        <w:t xml:space="preserve"> </w:t>
      </w:r>
      <w:r w:rsidR="00A33E75" w:rsidRPr="00932580">
        <w:rPr>
          <w:sz w:val="22"/>
        </w:rPr>
        <w:t xml:space="preserve">odpowiednio </w:t>
      </w:r>
      <w:r w:rsidR="00B1243A" w:rsidRPr="00932580">
        <w:rPr>
          <w:sz w:val="22"/>
        </w:rPr>
        <w:t xml:space="preserve">w </w:t>
      </w:r>
      <w:r w:rsidR="00BB5F13" w:rsidRPr="00932580">
        <w:rPr>
          <w:sz w:val="22"/>
        </w:rPr>
        <w:t>r</w:t>
      </w:r>
      <w:r w:rsidR="00A33E75" w:rsidRPr="00932580">
        <w:rPr>
          <w:sz w:val="22"/>
        </w:rPr>
        <w:t xml:space="preserve">ozdziale </w:t>
      </w:r>
      <w:r w:rsidR="00BB5F13" w:rsidRPr="00932580">
        <w:rPr>
          <w:sz w:val="22"/>
        </w:rPr>
        <w:t>VI</w:t>
      </w:r>
      <w:r w:rsidR="00A33E75" w:rsidRPr="00932580">
        <w:rPr>
          <w:sz w:val="22"/>
        </w:rPr>
        <w:t xml:space="preserve"> </w:t>
      </w:r>
      <w:r w:rsidR="00B1243A" w:rsidRPr="00932580">
        <w:rPr>
          <w:sz w:val="22"/>
        </w:rPr>
        <w:t xml:space="preserve">oraz </w:t>
      </w:r>
      <w:r w:rsidR="005564A4" w:rsidRPr="00932580">
        <w:rPr>
          <w:sz w:val="22"/>
        </w:rPr>
        <w:t>w r</w:t>
      </w:r>
      <w:r w:rsidR="00A33E75" w:rsidRPr="00932580">
        <w:rPr>
          <w:sz w:val="22"/>
        </w:rPr>
        <w:t xml:space="preserve">ozdziale </w:t>
      </w:r>
      <w:r w:rsidR="00BB5F13" w:rsidRPr="00932580">
        <w:rPr>
          <w:sz w:val="22"/>
        </w:rPr>
        <w:t>V</w:t>
      </w:r>
      <w:r w:rsidR="00A33E75" w:rsidRPr="00932580">
        <w:rPr>
          <w:sz w:val="22"/>
        </w:rPr>
        <w:t xml:space="preserve"> </w:t>
      </w:r>
      <w:r w:rsidR="00B1243A" w:rsidRPr="00932580">
        <w:rPr>
          <w:sz w:val="22"/>
        </w:rPr>
        <w:t>SWZ</w:t>
      </w:r>
      <w:r w:rsidRPr="00932580">
        <w:rPr>
          <w:sz w:val="22"/>
        </w:rPr>
        <w:t>.</w:t>
      </w:r>
      <w:r w:rsidR="00B1243A" w:rsidRPr="00932580">
        <w:rPr>
          <w:sz w:val="22"/>
        </w:rPr>
        <w:t xml:space="preserve"> </w:t>
      </w:r>
      <w:r w:rsidRPr="00932580">
        <w:rPr>
          <w:sz w:val="22"/>
        </w:rPr>
        <w:t>Oświadczenie</w:t>
      </w:r>
      <w:r w:rsidR="00B1243A" w:rsidRPr="00932580">
        <w:rPr>
          <w:sz w:val="22"/>
        </w:rPr>
        <w:t xml:space="preserve"> </w:t>
      </w:r>
      <w:r w:rsidR="00F96375">
        <w:rPr>
          <w:sz w:val="22"/>
        </w:rPr>
        <w:t>t</w:t>
      </w:r>
      <w:r w:rsidR="00B1243A" w:rsidRPr="00932580">
        <w:rPr>
          <w:sz w:val="22"/>
        </w:rPr>
        <w:t xml:space="preserve">o </w:t>
      </w:r>
      <w:r w:rsidRPr="00932580">
        <w:rPr>
          <w:sz w:val="22"/>
        </w:rPr>
        <w:t>stanowi</w:t>
      </w:r>
      <w:r w:rsidR="00B1243A" w:rsidRPr="00932580">
        <w:rPr>
          <w:sz w:val="22"/>
        </w:rPr>
        <w:t>ć będzie</w:t>
      </w:r>
      <w:r w:rsidRPr="00932580">
        <w:rPr>
          <w:sz w:val="22"/>
        </w:rPr>
        <w:t xml:space="preserve"> dowód potwierdzający brak podstaw wykluczenia</w:t>
      </w:r>
      <w:r w:rsidR="00B1243A" w:rsidRPr="00932580">
        <w:rPr>
          <w:sz w:val="22"/>
        </w:rPr>
        <w:t xml:space="preserve"> lub </w:t>
      </w:r>
      <w:r w:rsidRPr="00932580">
        <w:rPr>
          <w:sz w:val="22"/>
        </w:rPr>
        <w:t>spełnianie warunków udziału w</w:t>
      </w:r>
      <w:r w:rsidR="0021229F" w:rsidRPr="00932580">
        <w:rPr>
          <w:sz w:val="22"/>
        </w:rPr>
        <w:t xml:space="preserve"> </w:t>
      </w:r>
      <w:r w:rsidRPr="00932580">
        <w:rPr>
          <w:sz w:val="22"/>
        </w:rPr>
        <w:t>postępowaniu</w:t>
      </w:r>
      <w:r w:rsidR="00B1243A" w:rsidRPr="00932580">
        <w:rPr>
          <w:sz w:val="22"/>
        </w:rPr>
        <w:t xml:space="preserve"> </w:t>
      </w:r>
      <w:r w:rsidRPr="00932580">
        <w:rPr>
          <w:b/>
          <w:sz w:val="22"/>
        </w:rPr>
        <w:t>na dzień składania ofert</w:t>
      </w:r>
      <w:r w:rsidRPr="00932580">
        <w:rPr>
          <w:sz w:val="22"/>
        </w:rPr>
        <w:t xml:space="preserve">, tymczasowo zastępujący wymagane przez </w:t>
      </w:r>
      <w:r w:rsidR="00B1243A" w:rsidRPr="00932580">
        <w:rPr>
          <w:sz w:val="22"/>
        </w:rPr>
        <w:t>Z</w:t>
      </w:r>
      <w:r w:rsidRPr="00932580">
        <w:rPr>
          <w:sz w:val="22"/>
        </w:rPr>
        <w:t>amawiającego podmiotowe środki dowodowe.</w:t>
      </w:r>
      <w:r w:rsidR="00A33E75" w:rsidRPr="00932580">
        <w:rPr>
          <w:sz w:val="22"/>
        </w:rPr>
        <w:t xml:space="preserve"> </w:t>
      </w:r>
    </w:p>
    <w:p w14:paraId="58E9AA4E" w14:textId="77777777" w:rsidR="00932580" w:rsidRDefault="00A33E75" w:rsidP="00F96375">
      <w:pPr>
        <w:spacing w:after="0" w:line="240" w:lineRule="auto"/>
        <w:ind w:left="993" w:firstLine="0"/>
        <w:rPr>
          <w:color w:val="auto"/>
          <w:sz w:val="22"/>
        </w:rPr>
      </w:pPr>
      <w:r w:rsidRPr="00A979E7">
        <w:rPr>
          <w:color w:val="auto"/>
          <w:sz w:val="22"/>
        </w:rPr>
        <w:t>Formularz</w:t>
      </w:r>
      <w:r w:rsidR="009E63DB" w:rsidRPr="00A979E7">
        <w:rPr>
          <w:color w:val="auto"/>
          <w:sz w:val="22"/>
        </w:rPr>
        <w:t xml:space="preserve"> pn.</w:t>
      </w:r>
      <w:r w:rsidRPr="00A979E7">
        <w:rPr>
          <w:color w:val="auto"/>
          <w:sz w:val="22"/>
        </w:rPr>
        <w:t xml:space="preserve"> </w:t>
      </w:r>
      <w:r w:rsidR="00E92804" w:rsidRPr="00A979E7">
        <w:rPr>
          <w:color w:val="auto"/>
          <w:sz w:val="22"/>
        </w:rPr>
        <w:t>„</w:t>
      </w:r>
      <w:r w:rsidR="00E92804" w:rsidRPr="00881F10">
        <w:rPr>
          <w:color w:val="auto"/>
          <w:sz w:val="22"/>
        </w:rPr>
        <w:t xml:space="preserve">Oświadczenie o niepodleganiu wykluczeniu i spełnianiu warunków udziału w postępowaniu” </w:t>
      </w:r>
      <w:r w:rsidR="00A62A1D" w:rsidRPr="00881F10">
        <w:rPr>
          <w:color w:val="auto"/>
          <w:sz w:val="22"/>
        </w:rPr>
        <w:t xml:space="preserve">stanowi </w:t>
      </w:r>
      <w:r w:rsidR="00A62A1D" w:rsidRPr="00FE7A43">
        <w:rPr>
          <w:color w:val="auto"/>
          <w:sz w:val="22"/>
        </w:rPr>
        <w:t>z</w:t>
      </w:r>
      <w:r w:rsidRPr="00FE7A43">
        <w:rPr>
          <w:color w:val="auto"/>
          <w:sz w:val="22"/>
        </w:rPr>
        <w:t xml:space="preserve">ałącznik nr </w:t>
      </w:r>
      <w:r w:rsidR="003018EE" w:rsidRPr="00FE7A43">
        <w:rPr>
          <w:color w:val="auto"/>
          <w:sz w:val="22"/>
        </w:rPr>
        <w:t>2</w:t>
      </w:r>
      <w:r w:rsidRPr="00FE7A43">
        <w:rPr>
          <w:color w:val="auto"/>
          <w:sz w:val="22"/>
        </w:rPr>
        <w:t xml:space="preserve"> do SWZ</w:t>
      </w:r>
      <w:r w:rsidR="00042370" w:rsidRPr="00FE7A43">
        <w:rPr>
          <w:color w:val="auto"/>
          <w:sz w:val="22"/>
        </w:rPr>
        <w:t>.</w:t>
      </w:r>
      <w:bookmarkStart w:id="37" w:name="_Hlk64030946"/>
    </w:p>
    <w:p w14:paraId="17376A00" w14:textId="06C5FC0B" w:rsidR="00450CB4" w:rsidRDefault="00A573B0" w:rsidP="004772E0">
      <w:pPr>
        <w:pStyle w:val="Akapitzlist"/>
        <w:numPr>
          <w:ilvl w:val="1"/>
          <w:numId w:val="25"/>
        </w:numPr>
        <w:ind w:left="993" w:hanging="426"/>
        <w:jc w:val="both"/>
        <w:rPr>
          <w:sz w:val="22"/>
        </w:rPr>
      </w:pPr>
      <w:r w:rsidRPr="00932580">
        <w:rPr>
          <w:sz w:val="22"/>
        </w:rPr>
        <w:t xml:space="preserve">W przypadku wspólnego ubiegania się o zamówienie przez </w:t>
      </w:r>
      <w:r w:rsidR="00B1243A" w:rsidRPr="00932580">
        <w:rPr>
          <w:sz w:val="22"/>
        </w:rPr>
        <w:t>W</w:t>
      </w:r>
      <w:r w:rsidRPr="00932580">
        <w:rPr>
          <w:sz w:val="22"/>
        </w:rPr>
        <w:t xml:space="preserve">ykonawców, </w:t>
      </w:r>
      <w:r w:rsidR="00D02EFA" w:rsidRPr="00932580">
        <w:rPr>
          <w:sz w:val="22"/>
        </w:rPr>
        <w:t>„O</w:t>
      </w:r>
      <w:r w:rsidRPr="00932580">
        <w:rPr>
          <w:sz w:val="22"/>
        </w:rPr>
        <w:t>świadczenie</w:t>
      </w:r>
      <w:r w:rsidR="00B1243A" w:rsidRPr="00932580">
        <w:rPr>
          <w:sz w:val="22"/>
        </w:rPr>
        <w:t xml:space="preserve"> </w:t>
      </w:r>
      <w:r w:rsidR="00C22CF5" w:rsidRPr="00932580">
        <w:rPr>
          <w:sz w:val="22"/>
        </w:rPr>
        <w:t>o </w:t>
      </w:r>
      <w:r w:rsidR="00B1243A" w:rsidRPr="00932580">
        <w:rPr>
          <w:sz w:val="22"/>
        </w:rPr>
        <w:t xml:space="preserve">niepodleganiu wykluczeniu oraz spełnianiu warunków udziału w </w:t>
      </w:r>
      <w:proofErr w:type="gramStart"/>
      <w:r w:rsidR="00B1243A" w:rsidRPr="00932580">
        <w:rPr>
          <w:sz w:val="22"/>
        </w:rPr>
        <w:t>postępowaniu</w:t>
      </w:r>
      <w:r w:rsidR="00D02EFA" w:rsidRPr="00932580">
        <w:rPr>
          <w:sz w:val="22"/>
        </w:rPr>
        <w:t>”</w:t>
      </w:r>
      <w:r w:rsidRPr="00932580">
        <w:rPr>
          <w:sz w:val="22"/>
        </w:rPr>
        <w:t>,</w:t>
      </w:r>
      <w:r w:rsidR="00F96375">
        <w:rPr>
          <w:sz w:val="22"/>
        </w:rPr>
        <w:t xml:space="preserve">                       </w:t>
      </w:r>
      <w:r w:rsidRPr="00932580">
        <w:rPr>
          <w:sz w:val="22"/>
        </w:rPr>
        <w:t xml:space="preserve"> </w:t>
      </w:r>
      <w:r w:rsidR="00A33E75" w:rsidRPr="00932580">
        <w:rPr>
          <w:sz w:val="22"/>
        </w:rPr>
        <w:t>o</w:t>
      </w:r>
      <w:proofErr w:type="gramEnd"/>
      <w:r w:rsidR="00A33E75" w:rsidRPr="00932580">
        <w:rPr>
          <w:sz w:val="22"/>
        </w:rPr>
        <w:t xml:space="preserve"> który</w:t>
      </w:r>
      <w:r w:rsidR="00D02EFA" w:rsidRPr="00932580">
        <w:rPr>
          <w:sz w:val="22"/>
        </w:rPr>
        <w:t>m</w:t>
      </w:r>
      <w:r w:rsidR="00A33E75" w:rsidRPr="00932580">
        <w:rPr>
          <w:sz w:val="22"/>
        </w:rPr>
        <w:t xml:space="preserve"> mowa w </w:t>
      </w:r>
      <w:r w:rsidR="00A62A1D" w:rsidRPr="00932580">
        <w:rPr>
          <w:sz w:val="22"/>
        </w:rPr>
        <w:t>ust. </w:t>
      </w:r>
      <w:r w:rsidR="00A33E75" w:rsidRPr="00932580">
        <w:rPr>
          <w:sz w:val="22"/>
        </w:rPr>
        <w:t xml:space="preserve">1.1., musi złożyć </w:t>
      </w:r>
      <w:r w:rsidRPr="00932580">
        <w:rPr>
          <w:b/>
          <w:sz w:val="22"/>
        </w:rPr>
        <w:t xml:space="preserve">każdy z </w:t>
      </w:r>
      <w:r w:rsidR="00B1243A" w:rsidRPr="00932580">
        <w:rPr>
          <w:b/>
          <w:sz w:val="22"/>
        </w:rPr>
        <w:t>W</w:t>
      </w:r>
      <w:r w:rsidRPr="00932580">
        <w:rPr>
          <w:b/>
          <w:sz w:val="22"/>
        </w:rPr>
        <w:t>ykonawców</w:t>
      </w:r>
      <w:r w:rsidR="007602FB">
        <w:rPr>
          <w:b/>
          <w:sz w:val="22"/>
        </w:rPr>
        <w:t xml:space="preserve"> </w:t>
      </w:r>
      <w:r w:rsidR="007602FB">
        <w:rPr>
          <w:sz w:val="22"/>
        </w:rPr>
        <w:t>(</w:t>
      </w:r>
      <w:r w:rsidR="007602FB" w:rsidRPr="007602FB">
        <w:rPr>
          <w:sz w:val="22"/>
        </w:rPr>
        <w:t>dotyczy którejkolwiek z części)</w:t>
      </w:r>
      <w:r w:rsidRPr="00932580">
        <w:rPr>
          <w:sz w:val="22"/>
        </w:rPr>
        <w:t xml:space="preserve">. Oświadczenia te </w:t>
      </w:r>
      <w:r w:rsidR="00A33E75" w:rsidRPr="00932580">
        <w:rPr>
          <w:sz w:val="22"/>
        </w:rPr>
        <w:t xml:space="preserve">mają </w:t>
      </w:r>
      <w:r w:rsidRPr="00932580">
        <w:rPr>
          <w:sz w:val="22"/>
        </w:rPr>
        <w:t>potwierdza</w:t>
      </w:r>
      <w:r w:rsidR="00A33E75" w:rsidRPr="00932580">
        <w:rPr>
          <w:sz w:val="22"/>
        </w:rPr>
        <w:t>ć</w:t>
      </w:r>
      <w:r w:rsidRPr="00932580">
        <w:rPr>
          <w:sz w:val="22"/>
        </w:rPr>
        <w:t xml:space="preserve"> brak podstaw wykluczenia oraz spełnianie warunków udziału w postępowaniu w zakresie, w jakim każdy z </w:t>
      </w:r>
      <w:r w:rsidR="00B1243A" w:rsidRPr="00932580">
        <w:rPr>
          <w:sz w:val="22"/>
        </w:rPr>
        <w:t>W</w:t>
      </w:r>
      <w:r w:rsidRPr="00932580">
        <w:rPr>
          <w:sz w:val="22"/>
        </w:rPr>
        <w:t>ykonawców wykazuje spełnianie warunków udziału</w:t>
      </w:r>
      <w:r w:rsidR="00F96375">
        <w:rPr>
          <w:sz w:val="22"/>
        </w:rPr>
        <w:t xml:space="preserve"> </w:t>
      </w:r>
      <w:r w:rsidRPr="00932580">
        <w:rPr>
          <w:sz w:val="22"/>
        </w:rPr>
        <w:t xml:space="preserve">w postępowaniu. </w:t>
      </w:r>
      <w:bookmarkStart w:id="38" w:name="_Hlk64031331"/>
      <w:bookmarkEnd w:id="36"/>
      <w:bookmarkEnd w:id="37"/>
    </w:p>
    <w:p w14:paraId="43EA388C" w14:textId="77777777" w:rsidR="00A573B0" w:rsidRPr="00450CB4" w:rsidRDefault="00A573B0" w:rsidP="004772E0">
      <w:pPr>
        <w:pStyle w:val="Akapitzlist"/>
        <w:numPr>
          <w:ilvl w:val="1"/>
          <w:numId w:val="25"/>
        </w:numPr>
        <w:ind w:left="993" w:hanging="426"/>
        <w:jc w:val="both"/>
        <w:rPr>
          <w:sz w:val="22"/>
        </w:rPr>
      </w:pPr>
      <w:r w:rsidRPr="00450CB4">
        <w:rPr>
          <w:sz w:val="22"/>
        </w:rPr>
        <w:t>Wykonawca, w przypadku polegania na zdolnościach lub sytuacji podmiotów udostępniających zasoby, przedstawia wraz z oświadczeniem</w:t>
      </w:r>
      <w:r w:rsidR="00B1243A" w:rsidRPr="00450CB4">
        <w:rPr>
          <w:sz w:val="22"/>
        </w:rPr>
        <w:t xml:space="preserve"> o niepodleganiu wykluczeniu oraz spełnianiu warunków udziału w postępowaniu</w:t>
      </w:r>
      <w:r w:rsidRPr="00450CB4">
        <w:rPr>
          <w:sz w:val="22"/>
        </w:rPr>
        <w:t xml:space="preserve">, także </w:t>
      </w:r>
      <w:r w:rsidR="009E63DB" w:rsidRPr="00450CB4">
        <w:rPr>
          <w:b/>
          <w:sz w:val="22"/>
        </w:rPr>
        <w:t>o</w:t>
      </w:r>
      <w:r w:rsidRPr="00450CB4">
        <w:rPr>
          <w:b/>
          <w:sz w:val="22"/>
        </w:rPr>
        <w:t>świadczenie podmiotu udostępniającego zasoby</w:t>
      </w:r>
      <w:r w:rsidRPr="00450CB4">
        <w:rPr>
          <w:sz w:val="22"/>
        </w:rPr>
        <w:t xml:space="preserve">, </w:t>
      </w:r>
      <w:r w:rsidRPr="00450CB4">
        <w:rPr>
          <w:sz w:val="22"/>
          <w:u w:val="single"/>
        </w:rPr>
        <w:t>potwierdzające brak podstaw wykluczenia</w:t>
      </w:r>
      <w:r w:rsidRPr="00450CB4">
        <w:rPr>
          <w:sz w:val="22"/>
        </w:rPr>
        <w:t xml:space="preserve"> tego podmiotu </w:t>
      </w:r>
      <w:r w:rsidRPr="00450CB4">
        <w:rPr>
          <w:sz w:val="22"/>
          <w:u w:val="single"/>
        </w:rPr>
        <w:t>ora</w:t>
      </w:r>
      <w:r w:rsidR="00804CC7" w:rsidRPr="00450CB4">
        <w:rPr>
          <w:sz w:val="22"/>
          <w:u w:val="single"/>
        </w:rPr>
        <w:t>z spełnianie warunków udziału w </w:t>
      </w:r>
      <w:r w:rsidRPr="00450CB4">
        <w:rPr>
          <w:sz w:val="22"/>
          <w:u w:val="single"/>
        </w:rPr>
        <w:t>postępowaniu</w:t>
      </w:r>
      <w:r w:rsidRPr="00450CB4">
        <w:rPr>
          <w:sz w:val="22"/>
        </w:rPr>
        <w:t xml:space="preserve">, w zakresie, w jakim </w:t>
      </w:r>
      <w:r w:rsidR="00B1243A" w:rsidRPr="00450CB4">
        <w:rPr>
          <w:sz w:val="22"/>
        </w:rPr>
        <w:t>W</w:t>
      </w:r>
      <w:r w:rsidRPr="00450CB4">
        <w:rPr>
          <w:sz w:val="22"/>
        </w:rPr>
        <w:t>ykonawca powołuje się na jego zasoby</w:t>
      </w:r>
      <w:r w:rsidR="00141B05">
        <w:rPr>
          <w:sz w:val="22"/>
        </w:rPr>
        <w:t>.</w:t>
      </w:r>
    </w:p>
    <w:p w14:paraId="0B8835B1" w14:textId="7462D416" w:rsidR="00534EB1" w:rsidRPr="00A979E7" w:rsidRDefault="00F05381" w:rsidP="00F96375">
      <w:pPr>
        <w:pStyle w:val="Akapitzlist"/>
        <w:numPr>
          <w:ilvl w:val="0"/>
          <w:numId w:val="4"/>
        </w:numPr>
        <w:tabs>
          <w:tab w:val="clear" w:pos="900"/>
          <w:tab w:val="num" w:pos="567"/>
        </w:tabs>
        <w:ind w:left="567" w:hanging="567"/>
        <w:jc w:val="both"/>
        <w:rPr>
          <w:sz w:val="22"/>
          <w:szCs w:val="22"/>
        </w:rPr>
      </w:pPr>
      <w:bookmarkStart w:id="39" w:name="_Hlk64031365"/>
      <w:bookmarkEnd w:id="38"/>
      <w:r w:rsidRPr="00A979E7">
        <w:rPr>
          <w:sz w:val="22"/>
          <w:szCs w:val="22"/>
        </w:rPr>
        <w:t xml:space="preserve">Podmiotowe środki dowodowe </w:t>
      </w:r>
      <w:r w:rsidR="00534EB1" w:rsidRPr="00A979E7">
        <w:rPr>
          <w:sz w:val="22"/>
          <w:szCs w:val="22"/>
        </w:rPr>
        <w:t xml:space="preserve">składane </w:t>
      </w:r>
      <w:r w:rsidR="00534EB1" w:rsidRPr="00A979E7">
        <w:rPr>
          <w:b/>
          <w:sz w:val="22"/>
          <w:szCs w:val="22"/>
        </w:rPr>
        <w:t>wraz z ofertą</w:t>
      </w:r>
      <w:r w:rsidRPr="00A979E7">
        <w:rPr>
          <w:sz w:val="22"/>
          <w:szCs w:val="22"/>
        </w:rPr>
        <w:t xml:space="preserve"> </w:t>
      </w:r>
      <w:r w:rsidR="007602FB">
        <w:rPr>
          <w:sz w:val="22"/>
        </w:rPr>
        <w:t>(</w:t>
      </w:r>
      <w:r w:rsidR="007602FB" w:rsidRPr="007602FB">
        <w:rPr>
          <w:sz w:val="22"/>
        </w:rPr>
        <w:t xml:space="preserve">dotyczy którejkolwiek z </w:t>
      </w:r>
      <w:proofErr w:type="gramStart"/>
      <w:r w:rsidR="007602FB" w:rsidRPr="007602FB">
        <w:rPr>
          <w:sz w:val="22"/>
        </w:rPr>
        <w:t>części)</w:t>
      </w:r>
      <w:r w:rsidR="007602FB" w:rsidRPr="004305DA">
        <w:rPr>
          <w:color w:val="FF0000"/>
          <w:sz w:val="22"/>
        </w:rPr>
        <w:t xml:space="preserve">  </w:t>
      </w:r>
      <w:r w:rsidRPr="00A979E7">
        <w:rPr>
          <w:sz w:val="22"/>
          <w:szCs w:val="22"/>
        </w:rPr>
        <w:t>– jeżeli</w:t>
      </w:r>
      <w:proofErr w:type="gramEnd"/>
      <w:r w:rsidRPr="00A979E7">
        <w:rPr>
          <w:sz w:val="22"/>
          <w:szCs w:val="22"/>
        </w:rPr>
        <w:t xml:space="preserve"> dotyczy.</w:t>
      </w:r>
    </w:p>
    <w:p w14:paraId="0380912F" w14:textId="77777777" w:rsidR="00450CB4" w:rsidRPr="00450CB4" w:rsidRDefault="00450CB4" w:rsidP="004772E0">
      <w:pPr>
        <w:pStyle w:val="Akapitzlist"/>
        <w:numPr>
          <w:ilvl w:val="0"/>
          <w:numId w:val="26"/>
        </w:numPr>
        <w:jc w:val="both"/>
        <w:rPr>
          <w:vanish/>
          <w:sz w:val="22"/>
        </w:rPr>
      </w:pPr>
    </w:p>
    <w:p w14:paraId="764E6F4B" w14:textId="77777777" w:rsidR="00450CB4" w:rsidRPr="00450CB4" w:rsidRDefault="00450CB4" w:rsidP="004772E0">
      <w:pPr>
        <w:pStyle w:val="Akapitzlist"/>
        <w:numPr>
          <w:ilvl w:val="0"/>
          <w:numId w:val="26"/>
        </w:numPr>
        <w:jc w:val="both"/>
        <w:rPr>
          <w:vanish/>
          <w:sz w:val="22"/>
        </w:rPr>
      </w:pPr>
    </w:p>
    <w:p w14:paraId="3A108B6E" w14:textId="77777777" w:rsidR="0004739B" w:rsidRPr="00450CB4" w:rsidRDefault="00626ADC" w:rsidP="004772E0">
      <w:pPr>
        <w:pStyle w:val="Akapitzlist"/>
        <w:numPr>
          <w:ilvl w:val="1"/>
          <w:numId w:val="26"/>
        </w:numPr>
        <w:ind w:left="993" w:hanging="426"/>
        <w:jc w:val="both"/>
        <w:rPr>
          <w:sz w:val="22"/>
        </w:rPr>
      </w:pPr>
      <w:r w:rsidRPr="00450CB4">
        <w:rPr>
          <w:sz w:val="22"/>
        </w:rPr>
        <w:t>W</w:t>
      </w:r>
      <w:r w:rsidR="008160AA" w:rsidRPr="00450CB4">
        <w:rPr>
          <w:sz w:val="22"/>
        </w:rPr>
        <w:t>ykonawcy wspólnie ubiegający się o</w:t>
      </w:r>
      <w:r w:rsidR="00073EF7" w:rsidRPr="00450CB4">
        <w:rPr>
          <w:sz w:val="22"/>
        </w:rPr>
        <w:t> </w:t>
      </w:r>
      <w:r w:rsidR="008160AA" w:rsidRPr="00450CB4">
        <w:rPr>
          <w:sz w:val="22"/>
        </w:rPr>
        <w:t xml:space="preserve">udzielenie zamówienia </w:t>
      </w:r>
      <w:r w:rsidRPr="00450CB4">
        <w:rPr>
          <w:sz w:val="22"/>
        </w:rPr>
        <w:t xml:space="preserve">mają obowiązek dołączyć </w:t>
      </w:r>
      <w:r w:rsidR="008160AA" w:rsidRPr="00450CB4">
        <w:rPr>
          <w:sz w:val="22"/>
        </w:rPr>
        <w:t>do</w:t>
      </w:r>
      <w:r w:rsidR="00073EF7" w:rsidRPr="00450CB4">
        <w:rPr>
          <w:sz w:val="22"/>
        </w:rPr>
        <w:t xml:space="preserve"> </w:t>
      </w:r>
      <w:r w:rsidR="008160AA" w:rsidRPr="00450CB4">
        <w:rPr>
          <w:sz w:val="22"/>
        </w:rPr>
        <w:t xml:space="preserve">oferty oświadczenie, które dostawy wykonają poszczególni </w:t>
      </w:r>
      <w:r w:rsidR="00073EF7" w:rsidRPr="00450CB4">
        <w:rPr>
          <w:sz w:val="22"/>
        </w:rPr>
        <w:t>Wykonawcy</w:t>
      </w:r>
      <w:r w:rsidRPr="00450CB4">
        <w:rPr>
          <w:sz w:val="22"/>
        </w:rPr>
        <w:t xml:space="preserve"> – </w:t>
      </w:r>
      <w:proofErr w:type="gramStart"/>
      <w:r w:rsidRPr="00450CB4">
        <w:rPr>
          <w:sz w:val="22"/>
        </w:rPr>
        <w:t>jeżeli</w:t>
      </w:r>
      <w:r w:rsidR="00F96375">
        <w:rPr>
          <w:sz w:val="22"/>
        </w:rPr>
        <w:t xml:space="preserve">                    </w:t>
      </w:r>
      <w:r w:rsidRPr="00450CB4">
        <w:rPr>
          <w:sz w:val="22"/>
        </w:rPr>
        <w:t xml:space="preserve"> w</w:t>
      </w:r>
      <w:proofErr w:type="gramEnd"/>
      <w:r w:rsidRPr="00450CB4">
        <w:rPr>
          <w:sz w:val="22"/>
        </w:rPr>
        <w:t xml:space="preserve"> odniesieniu do warunków dotyczących wykształcenia, kwalifikacji zawodowych </w:t>
      </w:r>
      <w:r w:rsidR="00F96375">
        <w:rPr>
          <w:sz w:val="22"/>
        </w:rPr>
        <w:t xml:space="preserve">                    </w:t>
      </w:r>
      <w:r w:rsidRPr="00450CB4">
        <w:rPr>
          <w:sz w:val="22"/>
        </w:rPr>
        <w:t xml:space="preserve">lub doświadczenia </w:t>
      </w:r>
      <w:r w:rsidRPr="00450CB4">
        <w:rPr>
          <w:b/>
          <w:sz w:val="22"/>
        </w:rPr>
        <w:t>polegają na zdolnościach</w:t>
      </w:r>
      <w:r w:rsidRPr="00450CB4">
        <w:rPr>
          <w:sz w:val="22"/>
        </w:rPr>
        <w:t xml:space="preserve"> tych z Wykonawców, którzy wykonają usługi, do realizacji których te zdolności są wymagane.</w:t>
      </w:r>
      <w:r w:rsidR="00804CC7" w:rsidRPr="00450CB4">
        <w:rPr>
          <w:sz w:val="22"/>
        </w:rPr>
        <w:t xml:space="preserve"> </w:t>
      </w:r>
    </w:p>
    <w:p w14:paraId="27C1C61E" w14:textId="7E7F54FD" w:rsidR="0004739B" w:rsidRPr="00450CB4" w:rsidRDefault="00073EF7" w:rsidP="004772E0">
      <w:pPr>
        <w:pStyle w:val="Akapitzlist"/>
        <w:numPr>
          <w:ilvl w:val="1"/>
          <w:numId w:val="26"/>
        </w:numPr>
        <w:ind w:left="993" w:hanging="426"/>
        <w:jc w:val="both"/>
        <w:rPr>
          <w:sz w:val="22"/>
        </w:rPr>
      </w:pPr>
      <w:r w:rsidRPr="00450CB4">
        <w:rPr>
          <w:sz w:val="22"/>
        </w:rPr>
        <w:lastRenderedPageBreak/>
        <w:t xml:space="preserve">Wykonawca, który polega na zdolnościach lub sytuacji podmiotów udostępniających zasoby, </w:t>
      </w:r>
      <w:r w:rsidR="00626ADC" w:rsidRPr="00450CB4">
        <w:rPr>
          <w:sz w:val="22"/>
        </w:rPr>
        <w:t xml:space="preserve">ma obowiązek złożyć </w:t>
      </w:r>
      <w:r w:rsidRPr="00450CB4">
        <w:rPr>
          <w:sz w:val="22"/>
        </w:rPr>
        <w:t>wraz z ofertą</w:t>
      </w:r>
      <w:r w:rsidR="00C52646">
        <w:rPr>
          <w:sz w:val="22"/>
        </w:rPr>
        <w:t xml:space="preserve"> (</w:t>
      </w:r>
      <w:r w:rsidR="00C52646" w:rsidRPr="00C52646">
        <w:rPr>
          <w:sz w:val="22"/>
        </w:rPr>
        <w:t>dotyczy którejkolwiek z części)</w:t>
      </w:r>
      <w:r w:rsidRPr="00450CB4">
        <w:rPr>
          <w:sz w:val="22"/>
        </w:rPr>
        <w:t xml:space="preserve">, </w:t>
      </w:r>
      <w:r w:rsidRPr="00450CB4">
        <w:rPr>
          <w:sz w:val="22"/>
          <w:u w:val="single"/>
        </w:rPr>
        <w:t>zobowiązanie podmiotu udostępniającego zasoby</w:t>
      </w:r>
      <w:r w:rsidRPr="00450CB4">
        <w:rPr>
          <w:sz w:val="22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</w:t>
      </w:r>
      <w:proofErr w:type="gramStart"/>
      <w:r w:rsidRPr="00450CB4">
        <w:rPr>
          <w:sz w:val="22"/>
        </w:rPr>
        <w:t>podmiotów</w:t>
      </w:r>
      <w:r w:rsidR="00626ADC" w:rsidRPr="00450CB4">
        <w:rPr>
          <w:sz w:val="22"/>
        </w:rPr>
        <w:t xml:space="preserve"> – jeżeli</w:t>
      </w:r>
      <w:proofErr w:type="gramEnd"/>
      <w:r w:rsidR="00626ADC" w:rsidRPr="00450CB4">
        <w:rPr>
          <w:sz w:val="22"/>
        </w:rPr>
        <w:t xml:space="preserve"> w odniesieniu do warunków dotyczących wykształcenia, kwalifikacji zawodowych</w:t>
      </w:r>
      <w:r w:rsidR="00F96375">
        <w:rPr>
          <w:sz w:val="22"/>
        </w:rPr>
        <w:t xml:space="preserve"> </w:t>
      </w:r>
      <w:r w:rsidR="00626ADC" w:rsidRPr="00450CB4">
        <w:rPr>
          <w:sz w:val="22"/>
        </w:rPr>
        <w:t>lub doświadczenia polegają na zdolnościach podmiotów udostępniających zasoby,</w:t>
      </w:r>
      <w:r w:rsidR="00F96375">
        <w:rPr>
          <w:sz w:val="22"/>
        </w:rPr>
        <w:t xml:space="preserve"> </w:t>
      </w:r>
      <w:r w:rsidR="00626ADC" w:rsidRPr="00450CB4">
        <w:rPr>
          <w:sz w:val="22"/>
        </w:rPr>
        <w:t>jeśli podmioty te wykonają usługi, do realizacji których te zdolności są wymagane.</w:t>
      </w:r>
      <w:r w:rsidR="00E92804" w:rsidRPr="00450CB4">
        <w:rPr>
          <w:sz w:val="22"/>
        </w:rPr>
        <w:t xml:space="preserve"> </w:t>
      </w:r>
    </w:p>
    <w:p w14:paraId="4FDA277E" w14:textId="77777777" w:rsidR="00073EF7" w:rsidRPr="00A979E7" w:rsidRDefault="00E92804" w:rsidP="00F96375">
      <w:pPr>
        <w:spacing w:after="0" w:line="240" w:lineRule="auto"/>
        <w:ind w:left="993" w:firstLine="0"/>
        <w:rPr>
          <w:color w:val="auto"/>
          <w:sz w:val="22"/>
        </w:rPr>
      </w:pPr>
      <w:r w:rsidRPr="00A979E7">
        <w:rPr>
          <w:color w:val="auto"/>
          <w:sz w:val="22"/>
        </w:rPr>
        <w:t>Formularz</w:t>
      </w:r>
      <w:r w:rsidR="009E63DB" w:rsidRPr="00A979E7">
        <w:rPr>
          <w:color w:val="auto"/>
          <w:sz w:val="22"/>
        </w:rPr>
        <w:t xml:space="preserve"> pn.</w:t>
      </w:r>
      <w:r w:rsidR="0004739B" w:rsidRPr="00A979E7">
        <w:rPr>
          <w:color w:val="auto"/>
          <w:sz w:val="22"/>
        </w:rPr>
        <w:t xml:space="preserve"> „Zobowiązanie podmiotu udostępniającego zasoby do ich oddania Wykonawcy do dyspozycji na potrzeby realizacji zamówienia”</w:t>
      </w:r>
      <w:r w:rsidRPr="00A979E7">
        <w:rPr>
          <w:color w:val="auto"/>
          <w:sz w:val="22"/>
        </w:rPr>
        <w:t xml:space="preserve"> </w:t>
      </w:r>
      <w:r w:rsidRPr="007B0863">
        <w:rPr>
          <w:color w:val="auto"/>
          <w:sz w:val="22"/>
        </w:rPr>
        <w:t xml:space="preserve">stanowi załącznik </w:t>
      </w:r>
      <w:proofErr w:type="gramStart"/>
      <w:r w:rsidRPr="007B0863">
        <w:rPr>
          <w:color w:val="auto"/>
          <w:sz w:val="22"/>
        </w:rPr>
        <w:t xml:space="preserve">nr </w:t>
      </w:r>
      <w:r w:rsidR="001972A1" w:rsidRPr="007B0863">
        <w:rPr>
          <w:color w:val="auto"/>
          <w:sz w:val="22"/>
        </w:rPr>
        <w:t>4</w:t>
      </w:r>
      <w:r w:rsidRPr="007B0863">
        <w:rPr>
          <w:color w:val="auto"/>
          <w:sz w:val="22"/>
        </w:rPr>
        <w:t xml:space="preserve"> </w:t>
      </w:r>
      <w:r w:rsidR="00F96375">
        <w:rPr>
          <w:color w:val="auto"/>
          <w:sz w:val="22"/>
        </w:rPr>
        <w:t xml:space="preserve">                </w:t>
      </w:r>
      <w:r w:rsidRPr="007B0863">
        <w:rPr>
          <w:color w:val="auto"/>
          <w:sz w:val="22"/>
        </w:rPr>
        <w:t>do</w:t>
      </w:r>
      <w:proofErr w:type="gramEnd"/>
      <w:r w:rsidRPr="007B0863">
        <w:rPr>
          <w:color w:val="auto"/>
          <w:sz w:val="22"/>
        </w:rPr>
        <w:t xml:space="preserve"> SWZ.</w:t>
      </w:r>
    </w:p>
    <w:p w14:paraId="7F29E842" w14:textId="77777777" w:rsidR="00626ADC" w:rsidRPr="00504E7B" w:rsidRDefault="00073EF7" w:rsidP="00F96375">
      <w:pPr>
        <w:spacing w:after="0" w:line="240" w:lineRule="auto"/>
        <w:ind w:left="993" w:firstLine="0"/>
        <w:rPr>
          <w:color w:val="auto"/>
          <w:sz w:val="22"/>
        </w:rPr>
      </w:pPr>
      <w:r w:rsidRPr="00A979E7">
        <w:rPr>
          <w:color w:val="auto"/>
          <w:sz w:val="22"/>
        </w:rPr>
        <w:t xml:space="preserve">Zobowiązanie podmiotu udostępniającego zasoby, o którym mowa wyżej, </w:t>
      </w:r>
      <w:r w:rsidR="00626ADC" w:rsidRPr="00A979E7">
        <w:rPr>
          <w:color w:val="auto"/>
          <w:sz w:val="22"/>
        </w:rPr>
        <w:t xml:space="preserve">powinno </w:t>
      </w:r>
      <w:r w:rsidRPr="00A979E7">
        <w:rPr>
          <w:color w:val="auto"/>
          <w:sz w:val="22"/>
        </w:rPr>
        <w:t>potwierdza</w:t>
      </w:r>
      <w:r w:rsidR="00626ADC" w:rsidRPr="00A979E7">
        <w:rPr>
          <w:color w:val="auto"/>
          <w:sz w:val="22"/>
        </w:rPr>
        <w:t>ć</w:t>
      </w:r>
      <w:r w:rsidRPr="00A979E7">
        <w:rPr>
          <w:color w:val="auto"/>
          <w:sz w:val="22"/>
        </w:rPr>
        <w:t xml:space="preserve">, że stosunek łączący </w:t>
      </w:r>
      <w:r w:rsidR="00626ADC" w:rsidRPr="00A979E7">
        <w:rPr>
          <w:color w:val="auto"/>
          <w:sz w:val="22"/>
        </w:rPr>
        <w:t>W</w:t>
      </w:r>
      <w:r w:rsidRPr="00A979E7">
        <w:rPr>
          <w:color w:val="auto"/>
          <w:sz w:val="22"/>
        </w:rPr>
        <w:t>ykonawcę z podmiotami udostępniającymi zasoby gwarantuje rzeczywisty dostęp do tych zasobów</w:t>
      </w:r>
      <w:r w:rsidRPr="00504E7B">
        <w:rPr>
          <w:color w:val="auto"/>
          <w:sz w:val="22"/>
        </w:rPr>
        <w:t xml:space="preserve"> oraz określa</w:t>
      </w:r>
      <w:r w:rsidR="00626ADC" w:rsidRPr="00504E7B">
        <w:rPr>
          <w:color w:val="auto"/>
          <w:sz w:val="22"/>
        </w:rPr>
        <w:t>ć</w:t>
      </w:r>
      <w:r w:rsidRPr="00504E7B">
        <w:rPr>
          <w:color w:val="auto"/>
          <w:sz w:val="22"/>
        </w:rPr>
        <w:t xml:space="preserve"> w szczególności: </w:t>
      </w:r>
    </w:p>
    <w:p w14:paraId="05C023DE" w14:textId="77777777" w:rsidR="00626ADC" w:rsidRPr="00504E7B" w:rsidRDefault="00073EF7" w:rsidP="00F96375">
      <w:pPr>
        <w:spacing w:after="0" w:line="240" w:lineRule="auto"/>
        <w:ind w:left="1560" w:hanging="567"/>
        <w:rPr>
          <w:color w:val="auto"/>
          <w:sz w:val="22"/>
        </w:rPr>
      </w:pPr>
      <w:proofErr w:type="gramStart"/>
      <w:r w:rsidRPr="00504E7B">
        <w:rPr>
          <w:color w:val="auto"/>
          <w:sz w:val="22"/>
        </w:rPr>
        <w:t>1)</w:t>
      </w:r>
      <w:r w:rsidR="00F05381" w:rsidRPr="00504E7B">
        <w:rPr>
          <w:color w:val="auto"/>
          <w:sz w:val="22"/>
        </w:rPr>
        <w:tab/>
      </w:r>
      <w:r w:rsidRPr="00504E7B">
        <w:rPr>
          <w:color w:val="auto"/>
          <w:sz w:val="22"/>
        </w:rPr>
        <w:t>zakres</w:t>
      </w:r>
      <w:proofErr w:type="gramEnd"/>
      <w:r w:rsidRPr="00504E7B">
        <w:rPr>
          <w:color w:val="auto"/>
          <w:sz w:val="22"/>
        </w:rPr>
        <w:t xml:space="preserve"> dostępnych </w:t>
      </w:r>
      <w:r w:rsidR="00626ADC" w:rsidRPr="00504E7B">
        <w:rPr>
          <w:color w:val="auto"/>
          <w:sz w:val="22"/>
        </w:rPr>
        <w:t>W</w:t>
      </w:r>
      <w:r w:rsidRPr="00504E7B">
        <w:rPr>
          <w:color w:val="auto"/>
          <w:sz w:val="22"/>
        </w:rPr>
        <w:t xml:space="preserve">ykonawcy zasobów podmiotu udostępniającego zasoby; </w:t>
      </w:r>
    </w:p>
    <w:p w14:paraId="372CA0BD" w14:textId="77777777" w:rsidR="00626ADC" w:rsidRPr="00504E7B" w:rsidRDefault="00F05381" w:rsidP="00F96375">
      <w:pPr>
        <w:spacing w:after="0" w:line="240" w:lineRule="auto"/>
        <w:ind w:left="1560" w:hanging="567"/>
        <w:rPr>
          <w:color w:val="auto"/>
          <w:sz w:val="22"/>
        </w:rPr>
      </w:pPr>
      <w:proofErr w:type="gramStart"/>
      <w:r w:rsidRPr="00504E7B">
        <w:rPr>
          <w:color w:val="auto"/>
          <w:sz w:val="22"/>
        </w:rPr>
        <w:t>2)</w:t>
      </w:r>
      <w:r w:rsidRPr="00504E7B">
        <w:rPr>
          <w:color w:val="auto"/>
          <w:sz w:val="22"/>
        </w:rPr>
        <w:tab/>
      </w:r>
      <w:r w:rsidR="00073EF7" w:rsidRPr="00504E7B">
        <w:rPr>
          <w:color w:val="auto"/>
          <w:sz w:val="22"/>
        </w:rPr>
        <w:t>sposób</w:t>
      </w:r>
      <w:proofErr w:type="gramEnd"/>
      <w:r w:rsidR="00073EF7" w:rsidRPr="00504E7B">
        <w:rPr>
          <w:color w:val="auto"/>
          <w:sz w:val="22"/>
        </w:rPr>
        <w:t xml:space="preserve"> i okres udostępnienia </w:t>
      </w:r>
      <w:r w:rsidR="00626ADC" w:rsidRPr="00504E7B">
        <w:rPr>
          <w:color w:val="auto"/>
          <w:sz w:val="22"/>
        </w:rPr>
        <w:t>W</w:t>
      </w:r>
      <w:r w:rsidR="00073EF7" w:rsidRPr="00504E7B">
        <w:rPr>
          <w:color w:val="auto"/>
          <w:sz w:val="22"/>
        </w:rPr>
        <w:t xml:space="preserve">ykonawcy i wykorzystania przez niego zasobów podmiotu udostępniającego te zasoby przy wykonywaniu zamówienia; </w:t>
      </w:r>
    </w:p>
    <w:p w14:paraId="461F4921" w14:textId="77777777" w:rsidR="008160AA" w:rsidRPr="00504E7B" w:rsidRDefault="00073EF7" w:rsidP="00F96375">
      <w:pPr>
        <w:spacing w:after="0" w:line="240" w:lineRule="auto"/>
        <w:ind w:left="1560" w:hanging="567"/>
        <w:rPr>
          <w:color w:val="auto"/>
          <w:sz w:val="22"/>
        </w:rPr>
      </w:pPr>
      <w:proofErr w:type="gramStart"/>
      <w:r w:rsidRPr="00504E7B">
        <w:rPr>
          <w:color w:val="auto"/>
          <w:sz w:val="22"/>
        </w:rPr>
        <w:t>3)</w:t>
      </w:r>
      <w:r w:rsidR="00F05381" w:rsidRPr="00504E7B">
        <w:rPr>
          <w:color w:val="auto"/>
          <w:sz w:val="22"/>
        </w:rPr>
        <w:tab/>
      </w:r>
      <w:r w:rsidRPr="00504E7B">
        <w:rPr>
          <w:color w:val="auto"/>
          <w:sz w:val="22"/>
        </w:rPr>
        <w:t>czy</w:t>
      </w:r>
      <w:proofErr w:type="gramEnd"/>
      <w:r w:rsidRPr="00504E7B">
        <w:rPr>
          <w:color w:val="auto"/>
          <w:sz w:val="22"/>
        </w:rPr>
        <w:t xml:space="preserve"> i w jakim zakresie podmiot udostępniający zasoby, na zdolnościach którego </w:t>
      </w:r>
      <w:r w:rsidR="00626ADC" w:rsidRPr="00504E7B">
        <w:rPr>
          <w:color w:val="auto"/>
          <w:sz w:val="22"/>
        </w:rPr>
        <w:t>W</w:t>
      </w:r>
      <w:r w:rsidRPr="00504E7B">
        <w:rPr>
          <w:color w:val="auto"/>
          <w:sz w:val="22"/>
        </w:rPr>
        <w:t>ykonawca polega w odniesieniu do warunków udziału w postępowaniu dotyczących wykształcenia, kwalifikacji zawodowych lub doświadczenia, zrealizuje usługi, których wskazane zdolności dotyczą.</w:t>
      </w:r>
    </w:p>
    <w:p w14:paraId="394541FE" w14:textId="77777777" w:rsidR="007950AC" w:rsidRPr="00504E7B" w:rsidRDefault="007950AC" w:rsidP="00F96375">
      <w:pPr>
        <w:spacing w:after="0" w:line="240" w:lineRule="auto"/>
        <w:ind w:left="993" w:firstLine="0"/>
        <w:rPr>
          <w:color w:val="auto"/>
          <w:sz w:val="22"/>
        </w:rPr>
      </w:pPr>
      <w:r w:rsidRPr="00504E7B">
        <w:rPr>
          <w:color w:val="auto"/>
          <w:sz w:val="22"/>
        </w:rPr>
        <w:t xml:space="preserve">Treść zobowiązania powinna bezspornie i jednoznacznie wskazywać na zakres zobowiązania innego podmiotu, określać, czego dotyczy zobowiązanie oraz w jaki </w:t>
      </w:r>
      <w:proofErr w:type="gramStart"/>
      <w:r w:rsidRPr="00504E7B">
        <w:rPr>
          <w:color w:val="auto"/>
          <w:sz w:val="22"/>
        </w:rPr>
        <w:t>sposób</w:t>
      </w:r>
      <w:r w:rsidR="00F96375">
        <w:rPr>
          <w:color w:val="auto"/>
          <w:sz w:val="22"/>
        </w:rPr>
        <w:t xml:space="preserve">      </w:t>
      </w:r>
      <w:r w:rsidRPr="00504E7B">
        <w:rPr>
          <w:color w:val="auto"/>
          <w:sz w:val="22"/>
        </w:rPr>
        <w:t xml:space="preserve"> i</w:t>
      </w:r>
      <w:proofErr w:type="gramEnd"/>
      <w:r w:rsidRPr="00504E7B">
        <w:rPr>
          <w:color w:val="auto"/>
          <w:sz w:val="22"/>
        </w:rPr>
        <w:t xml:space="preserve"> w jakim okresie będzie ono wykonywane. </w:t>
      </w:r>
    </w:p>
    <w:bookmarkEnd w:id="39"/>
    <w:p w14:paraId="3101804C" w14:textId="77777777" w:rsidR="00BC4B12" w:rsidRPr="00450CB4" w:rsidRDefault="00BC4B12" w:rsidP="004772E0">
      <w:pPr>
        <w:pStyle w:val="Akapitzlist"/>
        <w:numPr>
          <w:ilvl w:val="0"/>
          <w:numId w:val="26"/>
        </w:numPr>
        <w:rPr>
          <w:sz w:val="22"/>
        </w:rPr>
      </w:pPr>
      <w:r w:rsidRPr="00450CB4">
        <w:rPr>
          <w:sz w:val="22"/>
        </w:rPr>
        <w:t xml:space="preserve">Inne dokumenty i oświadczenia </w:t>
      </w:r>
      <w:r w:rsidR="009618A0" w:rsidRPr="00450CB4">
        <w:rPr>
          <w:sz w:val="22"/>
        </w:rPr>
        <w:t>składane wraz z ofertą.</w:t>
      </w:r>
    </w:p>
    <w:p w14:paraId="21A3A0FA" w14:textId="77777777" w:rsidR="00450CB4" w:rsidRDefault="009618A0" w:rsidP="004772E0">
      <w:pPr>
        <w:pStyle w:val="Akapitzlist"/>
        <w:numPr>
          <w:ilvl w:val="1"/>
          <w:numId w:val="26"/>
        </w:numPr>
        <w:jc w:val="both"/>
        <w:rPr>
          <w:sz w:val="22"/>
        </w:rPr>
      </w:pPr>
      <w:r w:rsidRPr="00450CB4">
        <w:rPr>
          <w:sz w:val="22"/>
        </w:rPr>
        <w:t xml:space="preserve">W celu potwierdzenia, że osoba działająca w imieniu Wykonawcy jest umocowana do jego reprezentowania, Wykonawcy ma obowiązek złożyć odpis lub informację z Krajowego Rejestru Sądowego, Centralnej Ewidencji i Informacji o Działalności </w:t>
      </w:r>
      <w:proofErr w:type="gramStart"/>
      <w:r w:rsidRPr="00450CB4">
        <w:rPr>
          <w:sz w:val="22"/>
        </w:rPr>
        <w:t xml:space="preserve">Gospodarczej </w:t>
      </w:r>
      <w:r w:rsidR="00F96375">
        <w:rPr>
          <w:sz w:val="22"/>
        </w:rPr>
        <w:t xml:space="preserve">                    </w:t>
      </w:r>
      <w:r w:rsidRPr="00450CB4">
        <w:rPr>
          <w:sz w:val="22"/>
        </w:rPr>
        <w:t>lub</w:t>
      </w:r>
      <w:proofErr w:type="gramEnd"/>
      <w:r w:rsidRPr="00450CB4">
        <w:rPr>
          <w:sz w:val="22"/>
        </w:rPr>
        <w:t xml:space="preserve"> innego właściwego rejestru. </w:t>
      </w:r>
    </w:p>
    <w:p w14:paraId="1D636798" w14:textId="77777777" w:rsidR="00450CB4" w:rsidRDefault="009618A0" w:rsidP="004772E0">
      <w:pPr>
        <w:pStyle w:val="Akapitzlist"/>
        <w:numPr>
          <w:ilvl w:val="1"/>
          <w:numId w:val="26"/>
        </w:numPr>
        <w:jc w:val="both"/>
        <w:rPr>
          <w:sz w:val="22"/>
        </w:rPr>
      </w:pPr>
      <w:r w:rsidRPr="00450CB4">
        <w:rPr>
          <w:sz w:val="22"/>
        </w:rPr>
        <w:t xml:space="preserve">Wykonawca nie jest zobowiązany do złożenia powyższych dokumentów, jeżeli Zamawiający może je uzyskać za pomocą bezpłatnych i ogólnodostępnych baz danych, o ile Wykonawca wskazał dane umożliwiające dostęp do tych dokumentów. </w:t>
      </w:r>
    </w:p>
    <w:p w14:paraId="098A04B8" w14:textId="77777777" w:rsidR="00450CB4" w:rsidRDefault="009618A0" w:rsidP="004772E0">
      <w:pPr>
        <w:pStyle w:val="Akapitzlist"/>
        <w:numPr>
          <w:ilvl w:val="1"/>
          <w:numId w:val="26"/>
        </w:numPr>
        <w:jc w:val="both"/>
        <w:rPr>
          <w:sz w:val="22"/>
        </w:rPr>
      </w:pPr>
      <w:r w:rsidRPr="00450CB4">
        <w:rPr>
          <w:sz w:val="22"/>
        </w:rPr>
        <w:t>Jeżeli w imieniu Wykonawcy</w:t>
      </w:r>
      <w:r w:rsidR="002B6B20" w:rsidRPr="00450CB4">
        <w:rPr>
          <w:sz w:val="22"/>
        </w:rPr>
        <w:t xml:space="preserve">, Wykonawców wspólnie ubiegających się o udzielenie zamówienia, podmiotu udostępniającego zasoby lub podwykonawcy niebędącego podmiotem udostępniającym zasoby, </w:t>
      </w:r>
      <w:r w:rsidRPr="00450CB4">
        <w:rPr>
          <w:sz w:val="22"/>
        </w:rPr>
        <w:t xml:space="preserve">działa osoba, której umocowanie do jego reprezentowania nie wynika z powyższych dokumentów, </w:t>
      </w:r>
      <w:r w:rsidR="002B6B20" w:rsidRPr="00450CB4">
        <w:rPr>
          <w:sz w:val="22"/>
        </w:rPr>
        <w:t xml:space="preserve">należy </w:t>
      </w:r>
      <w:r w:rsidRPr="00450CB4">
        <w:rPr>
          <w:sz w:val="22"/>
        </w:rPr>
        <w:t>złoż</w:t>
      </w:r>
      <w:r w:rsidR="002B6B20" w:rsidRPr="00450CB4">
        <w:rPr>
          <w:sz w:val="22"/>
        </w:rPr>
        <w:t xml:space="preserve">yć </w:t>
      </w:r>
      <w:r w:rsidRPr="00450CB4">
        <w:rPr>
          <w:sz w:val="22"/>
        </w:rPr>
        <w:t>pełnomocnictw</w:t>
      </w:r>
      <w:r w:rsidR="002B6B20" w:rsidRPr="00450CB4">
        <w:rPr>
          <w:sz w:val="22"/>
        </w:rPr>
        <w:t>o lub inny</w:t>
      </w:r>
      <w:r w:rsidRPr="00450CB4">
        <w:rPr>
          <w:sz w:val="22"/>
        </w:rPr>
        <w:t xml:space="preserve"> dokument potwierdzając</w:t>
      </w:r>
      <w:r w:rsidR="002B6B20" w:rsidRPr="00450CB4">
        <w:rPr>
          <w:sz w:val="22"/>
        </w:rPr>
        <w:t>y</w:t>
      </w:r>
      <w:r w:rsidRPr="00450CB4">
        <w:rPr>
          <w:sz w:val="22"/>
        </w:rPr>
        <w:t xml:space="preserve"> umocowanie do reprezentowania Wykonawcy</w:t>
      </w:r>
      <w:r w:rsidR="002B6B20" w:rsidRPr="00450CB4">
        <w:rPr>
          <w:sz w:val="22"/>
        </w:rPr>
        <w:t>, W</w:t>
      </w:r>
      <w:r w:rsidRPr="00450CB4">
        <w:rPr>
          <w:sz w:val="22"/>
        </w:rPr>
        <w:t>ykonaw</w:t>
      </w:r>
      <w:r w:rsidR="002B6B20" w:rsidRPr="00450CB4">
        <w:rPr>
          <w:sz w:val="22"/>
        </w:rPr>
        <w:t>ców wspólnie ubiegających się o </w:t>
      </w:r>
      <w:r w:rsidRPr="00450CB4">
        <w:rPr>
          <w:sz w:val="22"/>
        </w:rPr>
        <w:t>udzielenie zamówienia publicznego</w:t>
      </w:r>
      <w:r w:rsidR="002B6B20" w:rsidRPr="00450CB4">
        <w:rPr>
          <w:sz w:val="22"/>
        </w:rPr>
        <w:t xml:space="preserve">, </w:t>
      </w:r>
      <w:r w:rsidRPr="00450CB4">
        <w:rPr>
          <w:sz w:val="22"/>
        </w:rPr>
        <w:t>podmiotu udostępniającego zasoby lub podwykonawcy niebędącego podmiotem udostępniającym zasoby.</w:t>
      </w:r>
    </w:p>
    <w:p w14:paraId="0EE3B9CC" w14:textId="77777777" w:rsidR="00B1243A" w:rsidRPr="00450CB4" w:rsidRDefault="0093488C" w:rsidP="004772E0">
      <w:pPr>
        <w:pStyle w:val="Akapitzlist"/>
        <w:numPr>
          <w:ilvl w:val="1"/>
          <w:numId w:val="26"/>
        </w:numPr>
        <w:jc w:val="both"/>
        <w:rPr>
          <w:sz w:val="22"/>
        </w:rPr>
      </w:pPr>
      <w:r w:rsidRPr="00450CB4">
        <w:rPr>
          <w:sz w:val="22"/>
        </w:rPr>
        <w:t xml:space="preserve">Pełnomocnictwo powinno być złożone w </w:t>
      </w:r>
      <w:r w:rsidR="001227A3" w:rsidRPr="00450CB4">
        <w:rPr>
          <w:sz w:val="22"/>
        </w:rPr>
        <w:t>orygina</w:t>
      </w:r>
      <w:r w:rsidR="009B112F" w:rsidRPr="00450CB4">
        <w:rPr>
          <w:sz w:val="22"/>
        </w:rPr>
        <w:t xml:space="preserve">le </w:t>
      </w:r>
      <w:r w:rsidR="001227A3" w:rsidRPr="00450CB4">
        <w:rPr>
          <w:sz w:val="22"/>
        </w:rPr>
        <w:t xml:space="preserve">lub </w:t>
      </w:r>
      <w:r w:rsidR="00750318" w:rsidRPr="00450CB4">
        <w:rPr>
          <w:sz w:val="22"/>
        </w:rPr>
        <w:t xml:space="preserve">w postaci cyfrowego odwzorowania dokumentu sporządzonego w postaci papierowej (elektronicznej kopii), </w:t>
      </w:r>
      <w:proofErr w:type="gramStart"/>
      <w:r w:rsidR="001227A3" w:rsidRPr="00450CB4">
        <w:rPr>
          <w:sz w:val="22"/>
        </w:rPr>
        <w:t>poświadczonej</w:t>
      </w:r>
      <w:r w:rsidR="00F96375">
        <w:rPr>
          <w:sz w:val="22"/>
        </w:rPr>
        <w:t xml:space="preserve">                   </w:t>
      </w:r>
      <w:r w:rsidR="001227A3" w:rsidRPr="00450CB4">
        <w:rPr>
          <w:sz w:val="22"/>
        </w:rPr>
        <w:t xml:space="preserve"> </w:t>
      </w:r>
      <w:r w:rsidR="00750318" w:rsidRPr="00450CB4">
        <w:rPr>
          <w:sz w:val="22"/>
        </w:rPr>
        <w:t>za</w:t>
      </w:r>
      <w:proofErr w:type="gramEnd"/>
      <w:r w:rsidR="00750318" w:rsidRPr="00450CB4">
        <w:rPr>
          <w:sz w:val="22"/>
        </w:rPr>
        <w:t xml:space="preserve"> zgodność z oryginałem, przez mocodawcę albo </w:t>
      </w:r>
      <w:r w:rsidR="009B112F" w:rsidRPr="00450CB4">
        <w:rPr>
          <w:sz w:val="22"/>
        </w:rPr>
        <w:t>notarialnie</w:t>
      </w:r>
      <w:r w:rsidR="005E3353" w:rsidRPr="00450CB4">
        <w:rPr>
          <w:sz w:val="22"/>
        </w:rPr>
        <w:t>.</w:t>
      </w:r>
    </w:p>
    <w:p w14:paraId="515B8E5E" w14:textId="77777777" w:rsidR="00B66986" w:rsidRPr="00450CB4" w:rsidRDefault="007845CD" w:rsidP="004772E0">
      <w:pPr>
        <w:pStyle w:val="Akapitzlist"/>
        <w:numPr>
          <w:ilvl w:val="0"/>
          <w:numId w:val="26"/>
        </w:numPr>
        <w:rPr>
          <w:b/>
          <w:bCs/>
          <w:sz w:val="22"/>
        </w:rPr>
      </w:pPr>
      <w:bookmarkStart w:id="40" w:name="_Hlk64031442"/>
      <w:bookmarkStart w:id="41" w:name="_Hlk64031422"/>
      <w:r w:rsidRPr="00450CB4">
        <w:rPr>
          <w:b/>
          <w:bCs/>
          <w:sz w:val="22"/>
        </w:rPr>
        <w:t>Podmiotowe środki dowodowe</w:t>
      </w:r>
      <w:r w:rsidR="00B66986" w:rsidRPr="00450CB4">
        <w:rPr>
          <w:b/>
          <w:bCs/>
          <w:sz w:val="22"/>
        </w:rPr>
        <w:t xml:space="preserve">, które będzie zobowiązany złożyć Wykonawca, którego oferta </w:t>
      </w:r>
      <w:r w:rsidR="00E11E8F" w:rsidRPr="00450CB4">
        <w:rPr>
          <w:b/>
          <w:bCs/>
          <w:sz w:val="22"/>
        </w:rPr>
        <w:t xml:space="preserve">zostanie </w:t>
      </w:r>
      <w:r w:rsidR="00B66986" w:rsidRPr="00450CB4">
        <w:rPr>
          <w:b/>
          <w:bCs/>
          <w:sz w:val="22"/>
        </w:rPr>
        <w:t xml:space="preserve">najwyżej oceniona. </w:t>
      </w:r>
    </w:p>
    <w:p w14:paraId="40717C06" w14:textId="77777777" w:rsidR="00DE42C9" w:rsidRDefault="00DE42C9" w:rsidP="001E3F5A">
      <w:pPr>
        <w:ind w:left="427" w:hanging="1"/>
        <w:rPr>
          <w:sz w:val="22"/>
        </w:rPr>
      </w:pPr>
      <w:r w:rsidRPr="001E3F5A">
        <w:rPr>
          <w:sz w:val="22"/>
        </w:rPr>
        <w:t>Zamawiający wezwie Wykonawcę, którego oferta zosta</w:t>
      </w:r>
      <w:r w:rsidR="007845CD" w:rsidRPr="001E3F5A">
        <w:rPr>
          <w:sz w:val="22"/>
        </w:rPr>
        <w:t>nie</w:t>
      </w:r>
      <w:r w:rsidRPr="001E3F5A">
        <w:rPr>
          <w:sz w:val="22"/>
        </w:rPr>
        <w:t xml:space="preserve"> n</w:t>
      </w:r>
      <w:r w:rsidR="00F05381" w:rsidRPr="001E3F5A">
        <w:rPr>
          <w:sz w:val="22"/>
        </w:rPr>
        <w:t>ajwyżej oceniona, do złożenia w </w:t>
      </w:r>
      <w:r w:rsidRPr="001E3F5A">
        <w:rPr>
          <w:sz w:val="22"/>
        </w:rPr>
        <w:t>wyznaczonym terminie, nie krótszym niż 5 dni od dnia wezwania, podmiotowych środków dowodowych</w:t>
      </w:r>
      <w:r w:rsidR="007845CD" w:rsidRPr="001E3F5A">
        <w:rPr>
          <w:sz w:val="22"/>
        </w:rPr>
        <w:t>,</w:t>
      </w:r>
      <w:r w:rsidRPr="001E3F5A">
        <w:rPr>
          <w:sz w:val="22"/>
        </w:rPr>
        <w:t xml:space="preserve"> aktualnych na dzień </w:t>
      </w:r>
      <w:r w:rsidR="007845CD" w:rsidRPr="001E3F5A">
        <w:rPr>
          <w:sz w:val="22"/>
        </w:rPr>
        <w:t xml:space="preserve">ich </w:t>
      </w:r>
      <w:r w:rsidRPr="001E3F5A">
        <w:rPr>
          <w:sz w:val="22"/>
        </w:rPr>
        <w:t xml:space="preserve">złożenia. </w:t>
      </w:r>
    </w:p>
    <w:p w14:paraId="5CAFBDC8" w14:textId="77777777" w:rsidR="001E3F5A" w:rsidRPr="001E3F5A" w:rsidRDefault="001E3F5A" w:rsidP="004772E0">
      <w:pPr>
        <w:pStyle w:val="Akapitzlist"/>
        <w:numPr>
          <w:ilvl w:val="0"/>
          <w:numId w:val="27"/>
        </w:numPr>
        <w:rPr>
          <w:vanish/>
          <w:sz w:val="22"/>
        </w:rPr>
      </w:pPr>
    </w:p>
    <w:p w14:paraId="5D10860F" w14:textId="77777777" w:rsidR="001E3F5A" w:rsidRPr="001E3F5A" w:rsidRDefault="001E3F5A" w:rsidP="004772E0">
      <w:pPr>
        <w:pStyle w:val="Akapitzlist"/>
        <w:numPr>
          <w:ilvl w:val="0"/>
          <w:numId w:val="27"/>
        </w:numPr>
        <w:rPr>
          <w:vanish/>
          <w:sz w:val="22"/>
        </w:rPr>
      </w:pPr>
    </w:p>
    <w:p w14:paraId="5DF3D692" w14:textId="77777777" w:rsidR="001E3F5A" w:rsidRPr="001E3F5A" w:rsidRDefault="001E3F5A" w:rsidP="004772E0">
      <w:pPr>
        <w:pStyle w:val="Akapitzlist"/>
        <w:numPr>
          <w:ilvl w:val="0"/>
          <w:numId w:val="27"/>
        </w:numPr>
        <w:rPr>
          <w:vanish/>
          <w:sz w:val="22"/>
        </w:rPr>
      </w:pPr>
    </w:p>
    <w:p w14:paraId="6E7B992B" w14:textId="77777777" w:rsidR="001E3F5A" w:rsidRPr="001E3F5A" w:rsidRDefault="001E3F5A" w:rsidP="004772E0">
      <w:pPr>
        <w:pStyle w:val="Akapitzlist"/>
        <w:numPr>
          <w:ilvl w:val="0"/>
          <w:numId w:val="27"/>
        </w:numPr>
        <w:rPr>
          <w:vanish/>
          <w:sz w:val="22"/>
        </w:rPr>
      </w:pPr>
    </w:p>
    <w:p w14:paraId="16B009AC" w14:textId="77777777" w:rsidR="002C27C3" w:rsidRPr="002A2126" w:rsidRDefault="001E3F5A" w:rsidP="004772E0">
      <w:pPr>
        <w:pStyle w:val="Akapitzlist"/>
        <w:numPr>
          <w:ilvl w:val="1"/>
          <w:numId w:val="27"/>
        </w:numPr>
        <w:jc w:val="both"/>
        <w:rPr>
          <w:sz w:val="22"/>
        </w:rPr>
      </w:pPr>
      <w:r>
        <w:rPr>
          <w:sz w:val="22"/>
        </w:rPr>
        <w:t>W</w:t>
      </w:r>
      <w:r w:rsidRPr="001E3F5A">
        <w:rPr>
          <w:sz w:val="22"/>
        </w:rPr>
        <w:t xml:space="preserve">ykaz </w:t>
      </w:r>
      <w:r w:rsidR="005B5750">
        <w:rPr>
          <w:sz w:val="22"/>
        </w:rPr>
        <w:t>w</w:t>
      </w:r>
      <w:r w:rsidR="002C27C3" w:rsidRPr="002C27C3">
        <w:rPr>
          <w:sz w:val="22"/>
        </w:rPr>
        <w:t xml:space="preserve"> okresie </w:t>
      </w:r>
      <w:r w:rsidR="002C27C3" w:rsidRPr="002A2126">
        <w:rPr>
          <w:sz w:val="22"/>
        </w:rPr>
        <w:t xml:space="preserve">ostatnich 3 lat przed upływem terminu składania ofert, a jeżeli okres </w:t>
      </w:r>
    </w:p>
    <w:p w14:paraId="7A6FD97B" w14:textId="77777777" w:rsidR="003A5356" w:rsidRPr="003A5356" w:rsidRDefault="003A5356" w:rsidP="003A5356">
      <w:pPr>
        <w:rPr>
          <w:bCs/>
          <w:sz w:val="22"/>
        </w:rPr>
      </w:pPr>
      <w:r>
        <w:rPr>
          <w:sz w:val="22"/>
        </w:rPr>
        <w:t>p</w:t>
      </w:r>
      <w:r w:rsidR="002C27C3" w:rsidRPr="002A2126">
        <w:rPr>
          <w:sz w:val="22"/>
        </w:rPr>
        <w:t xml:space="preserve">rowadzenia działalności jest krótszy - w tym okresie, wykonał </w:t>
      </w:r>
      <w:proofErr w:type="gramStart"/>
      <w:r w:rsidR="002C27C3" w:rsidRPr="002A2126">
        <w:rPr>
          <w:sz w:val="22"/>
        </w:rPr>
        <w:t xml:space="preserve">należycie </w:t>
      </w:r>
      <w:r w:rsidRPr="005349D0">
        <w:rPr>
          <w:bCs/>
          <w:sz w:val="22"/>
        </w:rPr>
        <w:t>co</w:t>
      </w:r>
      <w:proofErr w:type="gramEnd"/>
      <w:r w:rsidRPr="005349D0">
        <w:rPr>
          <w:bCs/>
          <w:sz w:val="22"/>
        </w:rPr>
        <w:t xml:space="preserve"> najmniej 1 usługę </w:t>
      </w:r>
      <w:r w:rsidRPr="005349D0">
        <w:rPr>
          <w:sz w:val="22"/>
        </w:rPr>
        <w:t>w zakresie prowadzenia korepetycji kierowanych do dzieci lub młodzieży będących na etapie kształcenia</w:t>
      </w:r>
      <w:r>
        <w:rPr>
          <w:sz w:val="22"/>
        </w:rPr>
        <w:t xml:space="preserve"> </w:t>
      </w:r>
      <w:r w:rsidRPr="005349D0">
        <w:rPr>
          <w:sz w:val="22"/>
        </w:rPr>
        <w:t xml:space="preserve">podstawowego lub ponadpodstawowego w wymiarze nie niższym niż </w:t>
      </w:r>
      <w:r w:rsidR="00DF3983">
        <w:rPr>
          <w:sz w:val="22"/>
        </w:rPr>
        <w:t>1</w:t>
      </w:r>
      <w:r w:rsidRPr="005349D0">
        <w:rPr>
          <w:sz w:val="22"/>
        </w:rPr>
        <w:t>00 godzin</w:t>
      </w:r>
      <w:r>
        <w:rPr>
          <w:sz w:val="22"/>
        </w:rPr>
        <w:t xml:space="preserve">, </w:t>
      </w:r>
      <w:r>
        <w:rPr>
          <w:sz w:val="22"/>
        </w:rPr>
        <w:lastRenderedPageBreak/>
        <w:t>której</w:t>
      </w:r>
      <w:r w:rsidRPr="003A5356">
        <w:rPr>
          <w:bCs/>
          <w:sz w:val="22"/>
        </w:rPr>
        <w:t xml:space="preserve"> </w:t>
      </w:r>
      <w:r w:rsidRPr="005349D0">
        <w:rPr>
          <w:bCs/>
          <w:sz w:val="22"/>
        </w:rPr>
        <w:t>należyte wykonanie potwierdzone</w:t>
      </w:r>
      <w:r w:rsidRPr="003A5356">
        <w:rPr>
          <w:bCs/>
          <w:sz w:val="22"/>
        </w:rPr>
        <w:t xml:space="preserve"> </w:t>
      </w:r>
      <w:r w:rsidRPr="005349D0">
        <w:rPr>
          <w:bCs/>
          <w:sz w:val="22"/>
        </w:rPr>
        <w:t>zostanie przez Wykonawcę stosownymi dokumentami, np. referencjami.</w:t>
      </w:r>
    </w:p>
    <w:p w14:paraId="2FF74742" w14:textId="77777777" w:rsidR="002C27C3" w:rsidRPr="002A2126" w:rsidRDefault="002C27C3" w:rsidP="00D05471">
      <w:pPr>
        <w:pStyle w:val="Akapitzlist"/>
        <w:ind w:left="792"/>
        <w:jc w:val="both"/>
        <w:rPr>
          <w:sz w:val="22"/>
        </w:rPr>
      </w:pPr>
    </w:p>
    <w:p w14:paraId="3C758751" w14:textId="77777777" w:rsidR="001E3F5A" w:rsidRDefault="002C27C3" w:rsidP="002C27C3">
      <w:pPr>
        <w:pStyle w:val="Akapitzlist"/>
        <w:ind w:left="792"/>
        <w:jc w:val="both"/>
        <w:rPr>
          <w:sz w:val="22"/>
        </w:rPr>
      </w:pPr>
      <w:r w:rsidRPr="002C27C3">
        <w:rPr>
          <w:sz w:val="22"/>
        </w:rPr>
        <w:t xml:space="preserve">Spełnienie warunku opisanego powyżej będzie oceniane na podstawie Oświadczenia Wykonawcy o spełnianiu warunków udziału w postępowaniu oraz </w:t>
      </w:r>
      <w:proofErr w:type="gramStart"/>
      <w:r w:rsidRPr="002C27C3">
        <w:rPr>
          <w:sz w:val="22"/>
        </w:rPr>
        <w:t xml:space="preserve">uzupełnionego </w:t>
      </w:r>
      <w:r w:rsidR="00F96375">
        <w:rPr>
          <w:sz w:val="22"/>
        </w:rPr>
        <w:t xml:space="preserve">                          </w:t>
      </w:r>
      <w:r w:rsidRPr="002C27C3">
        <w:rPr>
          <w:sz w:val="22"/>
        </w:rPr>
        <w:t>na</w:t>
      </w:r>
      <w:proofErr w:type="gramEnd"/>
      <w:r w:rsidRPr="002C27C3">
        <w:rPr>
          <w:sz w:val="22"/>
        </w:rPr>
        <w:t xml:space="preserve"> wezwanie Wykazu wykonanych, a w przypadku świadczeń okresowych lub ciągłych również wykonywanych, głównych usług, w okresie ostatnich trzech lat przed upływem terminu składania ofert, a jeżeli okres prowadzenia działalności jest krótszy – w tym okresie, wraz z podaniem ich wartości, przedmiotu, dat wykonania i podmiotów, na rzecz których dostawy lub usługi zostały wykonane, oraz za</w:t>
      </w:r>
      <w:r w:rsidR="00F96375">
        <w:rPr>
          <w:sz w:val="22"/>
        </w:rPr>
        <w:t>łączeniem dowodów określających</w:t>
      </w:r>
      <w:r w:rsidRPr="002C27C3">
        <w:rPr>
          <w:sz w:val="22"/>
        </w:rPr>
        <w:t>,</w:t>
      </w:r>
      <w:r w:rsidR="00F96375">
        <w:rPr>
          <w:sz w:val="22"/>
        </w:rPr>
        <w:t xml:space="preserve"> </w:t>
      </w:r>
      <w:r w:rsidRPr="002C27C3">
        <w:rPr>
          <w:sz w:val="22"/>
        </w:rPr>
        <w:t xml:space="preserve">czy </w:t>
      </w:r>
      <w:r w:rsidR="00F96375">
        <w:rPr>
          <w:sz w:val="22"/>
        </w:rPr>
        <w:t xml:space="preserve">                     </w:t>
      </w:r>
      <w:r w:rsidRPr="002C27C3">
        <w:rPr>
          <w:sz w:val="22"/>
        </w:rPr>
        <w:t xml:space="preserve">te dostawy lub usługi zostały wykonane lub są wykonywane należycie, przy czym dowodami, o których mowa, są referencje bądź inne dokumenty sporządzone przez podmiot, na </w:t>
      </w:r>
      <w:proofErr w:type="gramStart"/>
      <w:r w:rsidRPr="002C27C3">
        <w:rPr>
          <w:sz w:val="22"/>
        </w:rPr>
        <w:t>rzecz którego</w:t>
      </w:r>
      <w:proofErr w:type="gramEnd"/>
      <w:r w:rsidRPr="002C27C3">
        <w:rPr>
          <w:sz w:val="22"/>
        </w:rPr>
        <w:t xml:space="preserve"> dostawy lub usługi zostały wykonane, a w przypadku świadczeń powtarzających się lub ciągłych są wykonywane, a jeżeli Wykonawca z przyczyn niezależnych od niego nie jest wstanie uzyskać tych dokumentów – oświadczenie Wykonawcy; w przypadku świadczeń powtarzających się lub ciągłych nadal wykonywanych referencje bądź inne dokumenty potwierdzające ich należyte wykonywanie powinny być wystawione w okresie ostatnich 3 miesięcy;</w:t>
      </w:r>
    </w:p>
    <w:p w14:paraId="03D50E30" w14:textId="77777777" w:rsidR="00DF3983" w:rsidRPr="00DF3983" w:rsidRDefault="00DF3983" w:rsidP="00DF3983">
      <w:pPr>
        <w:pStyle w:val="Akapitzlist"/>
        <w:numPr>
          <w:ilvl w:val="1"/>
          <w:numId w:val="27"/>
        </w:numPr>
        <w:jc w:val="both"/>
        <w:rPr>
          <w:sz w:val="22"/>
          <w:szCs w:val="22"/>
        </w:rPr>
      </w:pPr>
      <w:proofErr w:type="gramStart"/>
      <w:r w:rsidRPr="00DF3983">
        <w:rPr>
          <w:b/>
          <w:bCs/>
          <w:sz w:val="22"/>
          <w:szCs w:val="22"/>
        </w:rPr>
        <w:t>wykaz</w:t>
      </w:r>
      <w:proofErr w:type="gramEnd"/>
      <w:r w:rsidRPr="00DF3983">
        <w:rPr>
          <w:b/>
          <w:bCs/>
          <w:sz w:val="22"/>
          <w:szCs w:val="22"/>
        </w:rPr>
        <w:t xml:space="preserve"> osób zdolnych do wykonania zamówienia </w:t>
      </w:r>
      <w:r w:rsidRPr="00DF3983">
        <w:rPr>
          <w:sz w:val="22"/>
          <w:szCs w:val="22"/>
        </w:rPr>
        <w:t xml:space="preserve">skierowanych przez wykonawcę do realizacji zamówienia publicznego, w szczególności odpowiedzialnych za świadczenie usług, wraz z informacjami na temat ich kwalifikacji zawodowych, uprawnień i wykształcenia niezbędnych do wykonania zamówienia publicznego, a także zakresu wykonywanych przez nie czynności oraz informacją o podstawie do dysponowania tymi osobami – </w:t>
      </w:r>
      <w:r w:rsidRPr="00DF3983">
        <w:rPr>
          <w:b/>
          <w:bCs/>
          <w:sz w:val="22"/>
          <w:szCs w:val="22"/>
        </w:rPr>
        <w:t xml:space="preserve">załącznik nr </w:t>
      </w:r>
      <w:r w:rsidR="00B81812">
        <w:rPr>
          <w:b/>
          <w:bCs/>
          <w:sz w:val="22"/>
          <w:szCs w:val="22"/>
        </w:rPr>
        <w:t>6</w:t>
      </w:r>
      <w:r w:rsidRPr="00DF3983">
        <w:rPr>
          <w:b/>
          <w:bCs/>
          <w:sz w:val="22"/>
          <w:szCs w:val="22"/>
        </w:rPr>
        <w:t>.</w:t>
      </w:r>
    </w:p>
    <w:p w14:paraId="1F8E0029" w14:textId="77777777" w:rsidR="00E02267" w:rsidRPr="00B26400" w:rsidRDefault="00E02267" w:rsidP="004772E0">
      <w:pPr>
        <w:pStyle w:val="Akapitzlist"/>
        <w:numPr>
          <w:ilvl w:val="1"/>
          <w:numId w:val="27"/>
        </w:numPr>
        <w:jc w:val="both"/>
        <w:rPr>
          <w:sz w:val="22"/>
        </w:rPr>
      </w:pPr>
      <w:bookmarkStart w:id="42" w:name="_Hlk64031487"/>
      <w:bookmarkEnd w:id="40"/>
      <w:bookmarkEnd w:id="41"/>
      <w:r w:rsidRPr="00B26400">
        <w:rPr>
          <w:sz w:val="22"/>
        </w:rPr>
        <w:t xml:space="preserve">W celu potwierdzenia braku podstaw wykluczenia </w:t>
      </w:r>
      <w:r w:rsidR="00D7025F" w:rsidRPr="00B26400">
        <w:rPr>
          <w:sz w:val="22"/>
        </w:rPr>
        <w:t>W</w:t>
      </w:r>
      <w:r w:rsidRPr="00B26400">
        <w:rPr>
          <w:sz w:val="22"/>
        </w:rPr>
        <w:t>ykonawcy z udziału w postępowaniu o</w:t>
      </w:r>
      <w:r w:rsidR="00D7025F" w:rsidRPr="00B26400">
        <w:rPr>
          <w:sz w:val="22"/>
        </w:rPr>
        <w:t> </w:t>
      </w:r>
      <w:r w:rsidRPr="00B26400">
        <w:rPr>
          <w:sz w:val="22"/>
        </w:rPr>
        <w:t>udzielenie zamówienia publicznego</w:t>
      </w:r>
      <w:r w:rsidR="00C33680" w:rsidRPr="00B26400">
        <w:rPr>
          <w:sz w:val="22"/>
        </w:rPr>
        <w:t xml:space="preserve"> </w:t>
      </w:r>
      <w:r w:rsidR="00C90F8A" w:rsidRPr="00B26400">
        <w:rPr>
          <w:sz w:val="22"/>
        </w:rPr>
        <w:t>Z</w:t>
      </w:r>
      <w:r w:rsidRPr="00B26400">
        <w:rPr>
          <w:sz w:val="22"/>
        </w:rPr>
        <w:t xml:space="preserve">amawiający żąda: </w:t>
      </w:r>
    </w:p>
    <w:p w14:paraId="25A8EBA1" w14:textId="09FE9AE0" w:rsidR="00A44C3B" w:rsidRPr="001972A1" w:rsidRDefault="00E02267" w:rsidP="00B31786">
      <w:pPr>
        <w:pStyle w:val="Akapitzlist"/>
        <w:ind w:left="1701" w:hanging="567"/>
        <w:jc w:val="both"/>
        <w:rPr>
          <w:sz w:val="22"/>
          <w:szCs w:val="22"/>
        </w:rPr>
      </w:pPr>
      <w:proofErr w:type="gramStart"/>
      <w:r w:rsidRPr="00A979E7">
        <w:rPr>
          <w:sz w:val="22"/>
          <w:szCs w:val="22"/>
        </w:rPr>
        <w:t>1)</w:t>
      </w:r>
      <w:r w:rsidR="00C90F8A" w:rsidRPr="00A979E7">
        <w:rPr>
          <w:sz w:val="22"/>
          <w:szCs w:val="22"/>
        </w:rPr>
        <w:tab/>
      </w:r>
      <w:r w:rsidR="00C90F8A" w:rsidRPr="00A979E7">
        <w:rPr>
          <w:sz w:val="22"/>
          <w:szCs w:val="22"/>
        </w:rPr>
        <w:tab/>
      </w:r>
      <w:r w:rsidR="00646509" w:rsidRPr="00A979E7">
        <w:rPr>
          <w:sz w:val="22"/>
          <w:szCs w:val="22"/>
        </w:rPr>
        <w:t>oświadczenia</w:t>
      </w:r>
      <w:proofErr w:type="gramEnd"/>
      <w:r w:rsidR="00646509" w:rsidRPr="00A979E7">
        <w:rPr>
          <w:sz w:val="22"/>
          <w:szCs w:val="22"/>
        </w:rPr>
        <w:t xml:space="preserve"> wykonawcy, w zakresie art.</w:t>
      </w:r>
      <w:r w:rsidR="00D7025F" w:rsidRPr="00A979E7">
        <w:rPr>
          <w:sz w:val="22"/>
          <w:szCs w:val="22"/>
        </w:rPr>
        <w:t> </w:t>
      </w:r>
      <w:r w:rsidR="00646509" w:rsidRPr="00A979E7">
        <w:rPr>
          <w:sz w:val="22"/>
          <w:szCs w:val="22"/>
        </w:rPr>
        <w:t>108 ust.</w:t>
      </w:r>
      <w:r w:rsidR="00D7025F" w:rsidRPr="00A979E7">
        <w:rPr>
          <w:sz w:val="22"/>
          <w:szCs w:val="22"/>
        </w:rPr>
        <w:t> </w:t>
      </w:r>
      <w:r w:rsidR="00646509" w:rsidRPr="00A979E7">
        <w:rPr>
          <w:sz w:val="22"/>
          <w:szCs w:val="22"/>
        </w:rPr>
        <w:t>1 pkt</w:t>
      </w:r>
      <w:r w:rsidR="00D7025F" w:rsidRPr="00A979E7">
        <w:rPr>
          <w:sz w:val="22"/>
          <w:szCs w:val="22"/>
        </w:rPr>
        <w:t> </w:t>
      </w:r>
      <w:r w:rsidR="00646509" w:rsidRPr="00A979E7">
        <w:rPr>
          <w:sz w:val="22"/>
          <w:szCs w:val="22"/>
        </w:rPr>
        <w:t>5 ustawy</w:t>
      </w:r>
      <w:r w:rsidR="00C90F8A" w:rsidRPr="00A979E7">
        <w:rPr>
          <w:sz w:val="22"/>
          <w:szCs w:val="22"/>
        </w:rPr>
        <w:t xml:space="preserve"> </w:t>
      </w:r>
      <w:proofErr w:type="spellStart"/>
      <w:r w:rsidR="00C90F8A" w:rsidRPr="00A979E7">
        <w:rPr>
          <w:sz w:val="22"/>
          <w:szCs w:val="22"/>
        </w:rPr>
        <w:t>Pzp</w:t>
      </w:r>
      <w:proofErr w:type="spellEnd"/>
      <w:r w:rsidR="00646509" w:rsidRPr="00A979E7">
        <w:rPr>
          <w:sz w:val="22"/>
          <w:szCs w:val="22"/>
        </w:rPr>
        <w:t>, o braku przynależności do tej samej grupy kapitałowej w rozumien</w:t>
      </w:r>
      <w:r w:rsidR="00C90F8A" w:rsidRPr="00A979E7">
        <w:rPr>
          <w:sz w:val="22"/>
          <w:szCs w:val="22"/>
        </w:rPr>
        <w:t>iu ustawy z dnia 16 lutego 2007 </w:t>
      </w:r>
      <w:r w:rsidR="00646509" w:rsidRPr="00A979E7">
        <w:rPr>
          <w:sz w:val="22"/>
          <w:szCs w:val="22"/>
        </w:rPr>
        <w:t>r. o ochronie</w:t>
      </w:r>
      <w:r w:rsidR="00C90F8A" w:rsidRPr="00A979E7">
        <w:rPr>
          <w:sz w:val="22"/>
          <w:szCs w:val="22"/>
        </w:rPr>
        <w:t xml:space="preserve"> konkurencji i konsumentów (Dz.</w:t>
      </w:r>
      <w:r w:rsidR="00646509" w:rsidRPr="00A979E7">
        <w:rPr>
          <w:sz w:val="22"/>
          <w:szCs w:val="22"/>
        </w:rPr>
        <w:t xml:space="preserve">U. z 2020 r. </w:t>
      </w:r>
      <w:proofErr w:type="gramStart"/>
      <w:r w:rsidR="00646509" w:rsidRPr="00A979E7">
        <w:rPr>
          <w:sz w:val="22"/>
          <w:szCs w:val="22"/>
        </w:rPr>
        <w:t xml:space="preserve">poz. 1076 </w:t>
      </w:r>
      <w:r w:rsidR="00354711">
        <w:rPr>
          <w:sz w:val="22"/>
          <w:szCs w:val="22"/>
        </w:rPr>
        <w:t xml:space="preserve">              </w:t>
      </w:r>
      <w:r w:rsidR="00646509" w:rsidRPr="00A979E7">
        <w:rPr>
          <w:sz w:val="22"/>
          <w:szCs w:val="22"/>
        </w:rPr>
        <w:t>i</w:t>
      </w:r>
      <w:proofErr w:type="gramEnd"/>
      <w:r w:rsidR="00646509" w:rsidRPr="00A979E7">
        <w:rPr>
          <w:sz w:val="22"/>
          <w:szCs w:val="22"/>
        </w:rPr>
        <w:t xml:space="preserve"> 1086), z innym wykonawcą, który złożył odrębną ofertę, </w:t>
      </w:r>
      <w:r w:rsidR="005219D2" w:rsidRPr="0087044E">
        <w:rPr>
          <w:sz w:val="22"/>
          <w:szCs w:val="22"/>
        </w:rPr>
        <w:t>w ramach tej samej części</w:t>
      </w:r>
      <w:r w:rsidR="005219D2" w:rsidRPr="00A979E7">
        <w:rPr>
          <w:sz w:val="22"/>
          <w:szCs w:val="22"/>
        </w:rPr>
        <w:t xml:space="preserve"> </w:t>
      </w:r>
      <w:r w:rsidR="00646509" w:rsidRPr="00A979E7">
        <w:rPr>
          <w:sz w:val="22"/>
          <w:szCs w:val="22"/>
        </w:rPr>
        <w:t>lub wniosek o dopuszczenie do udziału w postępowaniu</w:t>
      </w:r>
      <w:r w:rsidR="00C52646" w:rsidRPr="00C52646">
        <w:rPr>
          <w:sz w:val="22"/>
          <w:szCs w:val="22"/>
        </w:rPr>
        <w:t xml:space="preserve"> w ramach tej samej części,</w:t>
      </w:r>
      <w:r w:rsidR="00C52646" w:rsidRPr="005065E3">
        <w:rPr>
          <w:color w:val="FF0000"/>
          <w:sz w:val="22"/>
          <w:szCs w:val="22"/>
        </w:rPr>
        <w:t xml:space="preserve"> </w:t>
      </w:r>
      <w:r w:rsidR="00646509" w:rsidRPr="00A979E7">
        <w:rPr>
          <w:sz w:val="22"/>
          <w:szCs w:val="22"/>
        </w:rPr>
        <w:t>albo oświadczenia o przynależności do tej samej grupy kapitałowej wraz z dokumentami</w:t>
      </w:r>
      <w:r w:rsidR="00354711">
        <w:rPr>
          <w:sz w:val="22"/>
          <w:szCs w:val="22"/>
        </w:rPr>
        <w:t xml:space="preserve"> </w:t>
      </w:r>
      <w:r w:rsidR="00646509" w:rsidRPr="00A979E7">
        <w:rPr>
          <w:sz w:val="22"/>
          <w:szCs w:val="22"/>
        </w:rPr>
        <w:t>lub informacjami potwierdzającymi przygotowanie oferty</w:t>
      </w:r>
      <w:r w:rsidR="00C52646">
        <w:rPr>
          <w:sz w:val="22"/>
          <w:szCs w:val="22"/>
        </w:rPr>
        <w:t>,</w:t>
      </w:r>
      <w:r w:rsidR="00C52646" w:rsidRPr="00C52646">
        <w:rPr>
          <w:color w:val="FF0000"/>
          <w:sz w:val="22"/>
          <w:szCs w:val="22"/>
        </w:rPr>
        <w:t xml:space="preserve"> </w:t>
      </w:r>
      <w:r w:rsidR="005219D2" w:rsidRPr="0087044E">
        <w:rPr>
          <w:sz w:val="22"/>
          <w:szCs w:val="22"/>
        </w:rPr>
        <w:t xml:space="preserve">w ramach tej samej części </w:t>
      </w:r>
      <w:r w:rsidR="00646509" w:rsidRPr="0087044E">
        <w:rPr>
          <w:sz w:val="22"/>
          <w:szCs w:val="22"/>
        </w:rPr>
        <w:t>lub wniosku o dopuszczenie do udziału w postę</w:t>
      </w:r>
      <w:r w:rsidR="00646509" w:rsidRPr="00A979E7">
        <w:rPr>
          <w:sz w:val="22"/>
          <w:szCs w:val="22"/>
        </w:rPr>
        <w:t>powaniu niezależnie</w:t>
      </w:r>
      <w:r w:rsidR="00C52646" w:rsidRPr="00A979E7">
        <w:rPr>
          <w:sz w:val="22"/>
          <w:szCs w:val="22"/>
        </w:rPr>
        <w:t>,</w:t>
      </w:r>
      <w:r w:rsidR="0087044E">
        <w:rPr>
          <w:sz w:val="22"/>
          <w:szCs w:val="22"/>
        </w:rPr>
        <w:t xml:space="preserve"> </w:t>
      </w:r>
      <w:r w:rsidR="00646509" w:rsidRPr="00A979E7">
        <w:rPr>
          <w:sz w:val="22"/>
          <w:szCs w:val="22"/>
        </w:rPr>
        <w:t xml:space="preserve">od innego wykonawcy należącego do tej samej </w:t>
      </w:r>
      <w:r w:rsidR="00646509" w:rsidRPr="001972A1">
        <w:rPr>
          <w:sz w:val="22"/>
          <w:szCs w:val="22"/>
        </w:rPr>
        <w:t>grupy kapitałowej;</w:t>
      </w:r>
      <w:r w:rsidR="00A44C3B" w:rsidRPr="001972A1">
        <w:rPr>
          <w:sz w:val="22"/>
          <w:szCs w:val="22"/>
        </w:rPr>
        <w:t xml:space="preserve"> </w:t>
      </w:r>
    </w:p>
    <w:p w14:paraId="5C6444F2" w14:textId="77777777" w:rsidR="00646509" w:rsidRPr="00A979E7" w:rsidRDefault="00A44C3B" w:rsidP="00B31786">
      <w:pPr>
        <w:pStyle w:val="Akapitzlist"/>
        <w:ind w:left="1701"/>
        <w:jc w:val="both"/>
        <w:rPr>
          <w:sz w:val="22"/>
          <w:szCs w:val="22"/>
        </w:rPr>
      </w:pPr>
      <w:r w:rsidRPr="001972A1">
        <w:rPr>
          <w:sz w:val="22"/>
          <w:szCs w:val="22"/>
        </w:rPr>
        <w:t xml:space="preserve">Formularz </w:t>
      </w:r>
      <w:r w:rsidR="009E63DB" w:rsidRPr="001972A1">
        <w:rPr>
          <w:sz w:val="22"/>
          <w:szCs w:val="22"/>
        </w:rPr>
        <w:t xml:space="preserve">pn. </w:t>
      </w:r>
      <w:r w:rsidRPr="001972A1">
        <w:rPr>
          <w:sz w:val="22"/>
          <w:szCs w:val="22"/>
        </w:rPr>
        <w:t xml:space="preserve">„Oświadczenie wykonawcy o przynależności lub braku przynależności do tej samej grupy kapitałowej” stanowi załącznik nr </w:t>
      </w:r>
      <w:r w:rsidR="00B81812">
        <w:rPr>
          <w:sz w:val="22"/>
          <w:szCs w:val="22"/>
        </w:rPr>
        <w:t>7</w:t>
      </w:r>
      <w:r w:rsidRPr="001972A1">
        <w:rPr>
          <w:sz w:val="22"/>
          <w:szCs w:val="22"/>
        </w:rPr>
        <w:t xml:space="preserve"> do SWZ.</w:t>
      </w:r>
    </w:p>
    <w:p w14:paraId="0DB5E05E" w14:textId="4E5C1CCF" w:rsidR="005038DE" w:rsidRPr="00504E7B" w:rsidRDefault="002C27C3" w:rsidP="00B31786">
      <w:pPr>
        <w:pStyle w:val="Akapitzlist"/>
        <w:ind w:left="1701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2</w:t>
      </w:r>
      <w:r w:rsidR="004F18AF" w:rsidRPr="00A979E7">
        <w:rPr>
          <w:sz w:val="22"/>
          <w:szCs w:val="22"/>
        </w:rPr>
        <w:t>)</w:t>
      </w:r>
      <w:r w:rsidR="00C90F8A" w:rsidRPr="00A979E7">
        <w:rPr>
          <w:sz w:val="22"/>
          <w:szCs w:val="22"/>
        </w:rPr>
        <w:tab/>
      </w:r>
      <w:r w:rsidR="00C90F8A" w:rsidRPr="00504E7B">
        <w:rPr>
          <w:sz w:val="22"/>
          <w:szCs w:val="22"/>
        </w:rPr>
        <w:tab/>
      </w:r>
      <w:r w:rsidR="004F18AF" w:rsidRPr="00504E7B">
        <w:rPr>
          <w:sz w:val="22"/>
          <w:szCs w:val="22"/>
        </w:rPr>
        <w:t>oświadczenia</w:t>
      </w:r>
      <w:proofErr w:type="gramEnd"/>
      <w:r w:rsidR="004F18AF" w:rsidRPr="00504E7B">
        <w:rPr>
          <w:sz w:val="22"/>
          <w:szCs w:val="22"/>
        </w:rPr>
        <w:t xml:space="preserve"> wykonawcy </w:t>
      </w:r>
      <w:r w:rsidR="0087044E" w:rsidRPr="0087044E">
        <w:rPr>
          <w:sz w:val="22"/>
          <w:szCs w:val="22"/>
        </w:rPr>
        <w:t>(odrębnie dla każdej z części</w:t>
      </w:r>
      <w:r w:rsidR="0087044E">
        <w:rPr>
          <w:sz w:val="22"/>
          <w:szCs w:val="22"/>
        </w:rPr>
        <w:t>)</w:t>
      </w:r>
      <w:r w:rsidR="0087044E" w:rsidRPr="00504E7B">
        <w:rPr>
          <w:sz w:val="22"/>
          <w:szCs w:val="22"/>
        </w:rPr>
        <w:t xml:space="preserve"> </w:t>
      </w:r>
      <w:r w:rsidR="004F18AF" w:rsidRPr="00504E7B">
        <w:rPr>
          <w:sz w:val="22"/>
          <w:szCs w:val="22"/>
        </w:rPr>
        <w:t xml:space="preserve">o aktualności informacji zawartych w </w:t>
      </w:r>
      <w:r w:rsidR="004F18AF" w:rsidRPr="00504E7B">
        <w:rPr>
          <w:sz w:val="22"/>
          <w:szCs w:val="22"/>
          <w:u w:val="single"/>
        </w:rPr>
        <w:t>oświadczeniu</w:t>
      </w:r>
      <w:r w:rsidR="00C90F8A" w:rsidRPr="00504E7B">
        <w:rPr>
          <w:sz w:val="22"/>
          <w:szCs w:val="22"/>
          <w:u w:val="single"/>
        </w:rPr>
        <w:t xml:space="preserve"> o</w:t>
      </w:r>
      <w:r w:rsidR="008160AA" w:rsidRPr="00504E7B">
        <w:rPr>
          <w:sz w:val="22"/>
          <w:szCs w:val="22"/>
          <w:u w:val="single"/>
        </w:rPr>
        <w:t> </w:t>
      </w:r>
      <w:r w:rsidR="00C90F8A" w:rsidRPr="00504E7B">
        <w:rPr>
          <w:sz w:val="22"/>
          <w:szCs w:val="22"/>
          <w:u w:val="single"/>
        </w:rPr>
        <w:t>niepodleganiu wykluczeniu oraz spełnianiu warunków udziału w postępowaniu</w:t>
      </w:r>
      <w:r w:rsidR="004F18AF" w:rsidRPr="00504E7B">
        <w:rPr>
          <w:sz w:val="22"/>
          <w:szCs w:val="22"/>
        </w:rPr>
        <w:t xml:space="preserve">, </w:t>
      </w:r>
      <w:r w:rsidR="008160AA" w:rsidRPr="00504E7B">
        <w:rPr>
          <w:sz w:val="22"/>
          <w:szCs w:val="22"/>
        </w:rPr>
        <w:t>w </w:t>
      </w:r>
      <w:r w:rsidR="004F18AF" w:rsidRPr="00504E7B">
        <w:rPr>
          <w:sz w:val="22"/>
          <w:szCs w:val="22"/>
        </w:rPr>
        <w:t>zakresie podstaw wykluczenia z postępowania</w:t>
      </w:r>
      <w:r w:rsidR="008160AA" w:rsidRPr="00504E7B">
        <w:rPr>
          <w:sz w:val="22"/>
          <w:szCs w:val="22"/>
        </w:rPr>
        <w:t>, o </w:t>
      </w:r>
      <w:r w:rsidR="004F18AF" w:rsidRPr="00504E7B">
        <w:rPr>
          <w:sz w:val="22"/>
          <w:szCs w:val="22"/>
        </w:rPr>
        <w:t xml:space="preserve">których mowa w: </w:t>
      </w:r>
    </w:p>
    <w:p w14:paraId="156D3192" w14:textId="77777777" w:rsidR="005038DE" w:rsidRPr="00504E7B" w:rsidRDefault="004F18AF" w:rsidP="00B31786">
      <w:pPr>
        <w:pStyle w:val="Akapitzlist"/>
        <w:ind w:left="2127" w:hanging="426"/>
        <w:jc w:val="both"/>
        <w:rPr>
          <w:sz w:val="22"/>
          <w:szCs w:val="22"/>
        </w:rPr>
      </w:pPr>
      <w:r w:rsidRPr="00504E7B">
        <w:rPr>
          <w:sz w:val="22"/>
          <w:szCs w:val="22"/>
        </w:rPr>
        <w:t>a</w:t>
      </w:r>
      <w:proofErr w:type="gramStart"/>
      <w:r w:rsidRPr="00504E7B">
        <w:rPr>
          <w:sz w:val="22"/>
          <w:szCs w:val="22"/>
        </w:rPr>
        <w:t>)</w:t>
      </w:r>
      <w:r w:rsidR="008160AA" w:rsidRPr="00504E7B">
        <w:rPr>
          <w:sz w:val="22"/>
          <w:szCs w:val="22"/>
        </w:rPr>
        <w:tab/>
      </w:r>
      <w:r w:rsidRPr="00504E7B">
        <w:rPr>
          <w:sz w:val="22"/>
          <w:szCs w:val="22"/>
        </w:rPr>
        <w:t>art</w:t>
      </w:r>
      <w:proofErr w:type="gramEnd"/>
      <w:r w:rsidRPr="00504E7B">
        <w:rPr>
          <w:sz w:val="22"/>
          <w:szCs w:val="22"/>
        </w:rPr>
        <w:t xml:space="preserve">. 108 ust. 1 pkt 3 ustawy, </w:t>
      </w:r>
    </w:p>
    <w:p w14:paraId="19136317" w14:textId="77777777" w:rsidR="005038DE" w:rsidRPr="00504E7B" w:rsidRDefault="004F18AF" w:rsidP="00B31786">
      <w:pPr>
        <w:pStyle w:val="Akapitzlist"/>
        <w:ind w:left="2127" w:hanging="426"/>
        <w:jc w:val="both"/>
        <w:rPr>
          <w:sz w:val="22"/>
          <w:szCs w:val="22"/>
        </w:rPr>
      </w:pPr>
      <w:r w:rsidRPr="00504E7B">
        <w:rPr>
          <w:sz w:val="22"/>
          <w:szCs w:val="22"/>
        </w:rPr>
        <w:t>b)</w:t>
      </w:r>
      <w:r w:rsidR="008160AA" w:rsidRPr="00504E7B">
        <w:rPr>
          <w:sz w:val="22"/>
          <w:szCs w:val="22"/>
        </w:rPr>
        <w:tab/>
      </w:r>
      <w:r w:rsidRPr="00504E7B">
        <w:rPr>
          <w:sz w:val="22"/>
          <w:szCs w:val="22"/>
        </w:rPr>
        <w:t xml:space="preserve">art. 108 ust. 1 pkt 4 ustawy, dotyczących orzeczenia zakazu </w:t>
      </w:r>
      <w:proofErr w:type="gramStart"/>
      <w:r w:rsidRPr="00504E7B">
        <w:rPr>
          <w:sz w:val="22"/>
          <w:szCs w:val="22"/>
        </w:rPr>
        <w:t xml:space="preserve">ubiegania </w:t>
      </w:r>
      <w:r w:rsidR="00354711">
        <w:rPr>
          <w:sz w:val="22"/>
          <w:szCs w:val="22"/>
        </w:rPr>
        <w:t xml:space="preserve">                       </w:t>
      </w:r>
      <w:r w:rsidRPr="00504E7B">
        <w:rPr>
          <w:sz w:val="22"/>
          <w:szCs w:val="22"/>
        </w:rPr>
        <w:t>się</w:t>
      </w:r>
      <w:proofErr w:type="gramEnd"/>
      <w:r w:rsidRPr="00504E7B">
        <w:rPr>
          <w:sz w:val="22"/>
          <w:szCs w:val="22"/>
        </w:rPr>
        <w:t xml:space="preserve"> o zamówienie publiczne tytułem środka zapobiegawczego, </w:t>
      </w:r>
    </w:p>
    <w:p w14:paraId="17CD33E9" w14:textId="77777777" w:rsidR="005038DE" w:rsidRPr="00504E7B" w:rsidRDefault="004F18AF" w:rsidP="00B31786">
      <w:pPr>
        <w:pStyle w:val="Akapitzlist"/>
        <w:ind w:left="2127" w:hanging="426"/>
        <w:jc w:val="both"/>
        <w:rPr>
          <w:sz w:val="22"/>
          <w:szCs w:val="22"/>
        </w:rPr>
      </w:pPr>
      <w:r w:rsidRPr="00504E7B">
        <w:rPr>
          <w:sz w:val="22"/>
          <w:szCs w:val="22"/>
        </w:rPr>
        <w:t>c</w:t>
      </w:r>
      <w:proofErr w:type="gramStart"/>
      <w:r w:rsidRPr="00504E7B">
        <w:rPr>
          <w:sz w:val="22"/>
          <w:szCs w:val="22"/>
        </w:rPr>
        <w:t>)</w:t>
      </w:r>
      <w:r w:rsidR="008160AA" w:rsidRPr="00504E7B">
        <w:rPr>
          <w:sz w:val="22"/>
          <w:szCs w:val="22"/>
        </w:rPr>
        <w:tab/>
      </w:r>
      <w:r w:rsidRPr="00504E7B">
        <w:rPr>
          <w:sz w:val="22"/>
          <w:szCs w:val="22"/>
        </w:rPr>
        <w:t>art</w:t>
      </w:r>
      <w:proofErr w:type="gramEnd"/>
      <w:r w:rsidRPr="00504E7B">
        <w:rPr>
          <w:sz w:val="22"/>
          <w:szCs w:val="22"/>
        </w:rPr>
        <w:t>.</w:t>
      </w:r>
      <w:r w:rsidR="00363FC7" w:rsidRPr="00504E7B">
        <w:rPr>
          <w:sz w:val="22"/>
          <w:szCs w:val="22"/>
        </w:rPr>
        <w:t> </w:t>
      </w:r>
      <w:r w:rsidRPr="00504E7B">
        <w:rPr>
          <w:sz w:val="22"/>
          <w:szCs w:val="22"/>
        </w:rPr>
        <w:t>108 ust.</w:t>
      </w:r>
      <w:r w:rsidR="00363FC7" w:rsidRPr="00504E7B">
        <w:rPr>
          <w:sz w:val="22"/>
          <w:szCs w:val="22"/>
        </w:rPr>
        <w:t> </w:t>
      </w:r>
      <w:r w:rsidRPr="00504E7B">
        <w:rPr>
          <w:sz w:val="22"/>
          <w:szCs w:val="22"/>
        </w:rPr>
        <w:t>1 pkt</w:t>
      </w:r>
      <w:r w:rsidR="00363FC7" w:rsidRPr="00504E7B">
        <w:rPr>
          <w:sz w:val="22"/>
          <w:szCs w:val="22"/>
        </w:rPr>
        <w:t> </w:t>
      </w:r>
      <w:r w:rsidRPr="00504E7B">
        <w:rPr>
          <w:sz w:val="22"/>
          <w:szCs w:val="22"/>
        </w:rPr>
        <w:t xml:space="preserve">5 ustawy, dotyczących zawarcia z innymi wykonawcami porozumienia mającego na celu zakłócenie konkurencji, </w:t>
      </w:r>
    </w:p>
    <w:p w14:paraId="364D4138" w14:textId="77777777" w:rsidR="005038DE" w:rsidRPr="00504E7B" w:rsidRDefault="004F18AF" w:rsidP="00B31786">
      <w:pPr>
        <w:pStyle w:val="Akapitzlist"/>
        <w:ind w:left="2127" w:hanging="426"/>
        <w:jc w:val="both"/>
        <w:rPr>
          <w:sz w:val="22"/>
          <w:szCs w:val="22"/>
        </w:rPr>
      </w:pPr>
      <w:r w:rsidRPr="00504E7B">
        <w:rPr>
          <w:sz w:val="22"/>
          <w:szCs w:val="22"/>
        </w:rPr>
        <w:t>d</w:t>
      </w:r>
      <w:proofErr w:type="gramStart"/>
      <w:r w:rsidRPr="00504E7B">
        <w:rPr>
          <w:sz w:val="22"/>
          <w:szCs w:val="22"/>
        </w:rPr>
        <w:t>)</w:t>
      </w:r>
      <w:r w:rsidR="008160AA" w:rsidRPr="00504E7B">
        <w:rPr>
          <w:sz w:val="22"/>
          <w:szCs w:val="22"/>
        </w:rPr>
        <w:tab/>
      </w:r>
      <w:r w:rsidRPr="00504E7B">
        <w:rPr>
          <w:sz w:val="22"/>
          <w:szCs w:val="22"/>
        </w:rPr>
        <w:t>art</w:t>
      </w:r>
      <w:proofErr w:type="gramEnd"/>
      <w:r w:rsidRPr="00504E7B">
        <w:rPr>
          <w:sz w:val="22"/>
          <w:szCs w:val="22"/>
        </w:rPr>
        <w:t xml:space="preserve">. 108 ust. 1 pkt 6 ustawy, </w:t>
      </w:r>
    </w:p>
    <w:p w14:paraId="4CCBD770" w14:textId="77777777" w:rsidR="00646509" w:rsidRPr="00A979E7" w:rsidRDefault="004F18AF" w:rsidP="00B31786">
      <w:pPr>
        <w:pStyle w:val="Akapitzlist"/>
        <w:ind w:left="2127" w:hanging="426"/>
        <w:jc w:val="both"/>
        <w:rPr>
          <w:sz w:val="22"/>
          <w:szCs w:val="22"/>
        </w:rPr>
      </w:pPr>
      <w:r w:rsidRPr="00504E7B">
        <w:rPr>
          <w:sz w:val="22"/>
          <w:szCs w:val="22"/>
        </w:rPr>
        <w:t>e</w:t>
      </w:r>
      <w:proofErr w:type="gramStart"/>
      <w:r w:rsidRPr="00504E7B">
        <w:rPr>
          <w:sz w:val="22"/>
          <w:szCs w:val="22"/>
        </w:rPr>
        <w:t>)</w:t>
      </w:r>
      <w:r w:rsidR="008160AA" w:rsidRPr="00504E7B">
        <w:rPr>
          <w:sz w:val="22"/>
          <w:szCs w:val="22"/>
        </w:rPr>
        <w:tab/>
      </w:r>
      <w:r w:rsidRPr="00A979E7">
        <w:rPr>
          <w:sz w:val="22"/>
          <w:szCs w:val="22"/>
        </w:rPr>
        <w:t>art</w:t>
      </w:r>
      <w:proofErr w:type="gramEnd"/>
      <w:r w:rsidRPr="00A979E7">
        <w:rPr>
          <w:sz w:val="22"/>
          <w:szCs w:val="22"/>
        </w:rPr>
        <w:t xml:space="preserve">. 109 ust. 1 pkt </w:t>
      </w:r>
      <w:r w:rsidR="00102C04">
        <w:rPr>
          <w:sz w:val="22"/>
          <w:szCs w:val="22"/>
        </w:rPr>
        <w:t>4</w:t>
      </w:r>
      <w:r w:rsidRPr="00A979E7">
        <w:rPr>
          <w:sz w:val="22"/>
          <w:szCs w:val="22"/>
        </w:rPr>
        <w:t xml:space="preserve"> ustawy</w:t>
      </w:r>
      <w:r w:rsidR="005038DE" w:rsidRPr="00A979E7">
        <w:rPr>
          <w:sz w:val="22"/>
          <w:szCs w:val="22"/>
        </w:rPr>
        <w:t>.</w:t>
      </w:r>
      <w:r w:rsidR="00FF4659" w:rsidRPr="00A979E7">
        <w:rPr>
          <w:sz w:val="22"/>
          <w:szCs w:val="22"/>
        </w:rPr>
        <w:t xml:space="preserve"> </w:t>
      </w:r>
    </w:p>
    <w:p w14:paraId="4314B236" w14:textId="62EDDF11" w:rsidR="00A44C3B" w:rsidRPr="0087044E" w:rsidRDefault="00A44C3B" w:rsidP="0087044E">
      <w:pPr>
        <w:pStyle w:val="Akapitzlist"/>
        <w:ind w:left="1701"/>
        <w:jc w:val="both"/>
        <w:rPr>
          <w:sz w:val="22"/>
          <w:szCs w:val="22"/>
        </w:rPr>
      </w:pPr>
      <w:r w:rsidRPr="00A979E7">
        <w:rPr>
          <w:sz w:val="22"/>
          <w:szCs w:val="22"/>
        </w:rPr>
        <w:t xml:space="preserve">Formularz </w:t>
      </w:r>
      <w:r w:rsidR="009E63DB" w:rsidRPr="00A979E7">
        <w:rPr>
          <w:sz w:val="22"/>
          <w:szCs w:val="22"/>
        </w:rPr>
        <w:t xml:space="preserve">pn. </w:t>
      </w:r>
      <w:r w:rsidRPr="00A979E7">
        <w:rPr>
          <w:sz w:val="22"/>
          <w:szCs w:val="22"/>
        </w:rPr>
        <w:t xml:space="preserve">„Oświadczenie o aktualności informacji zawartych w oświadczeniu o niepodleganiu wykluczeniu i spełnianiu warunków udziału w postępowaniu” </w:t>
      </w:r>
      <w:r w:rsidRPr="001972A1">
        <w:rPr>
          <w:sz w:val="22"/>
          <w:szCs w:val="22"/>
        </w:rPr>
        <w:t xml:space="preserve">stanowi załącznik nr </w:t>
      </w:r>
      <w:r w:rsidR="00B81812">
        <w:rPr>
          <w:sz w:val="22"/>
          <w:szCs w:val="22"/>
        </w:rPr>
        <w:t>8</w:t>
      </w:r>
      <w:r w:rsidRPr="001972A1">
        <w:rPr>
          <w:sz w:val="22"/>
          <w:szCs w:val="22"/>
        </w:rPr>
        <w:t xml:space="preserve"> do SWZ</w:t>
      </w:r>
      <w:r w:rsidR="0087044E">
        <w:rPr>
          <w:sz w:val="22"/>
          <w:szCs w:val="22"/>
        </w:rPr>
        <w:t xml:space="preserve"> </w:t>
      </w:r>
      <w:r w:rsidR="0087044E" w:rsidRPr="0087044E">
        <w:rPr>
          <w:sz w:val="22"/>
          <w:szCs w:val="22"/>
        </w:rPr>
        <w:t>(składany odrębnie dla każdej z części).</w:t>
      </w:r>
    </w:p>
    <w:p w14:paraId="0C05A93F" w14:textId="77777777" w:rsidR="00A66813" w:rsidRPr="00A979E7" w:rsidRDefault="00A66813" w:rsidP="004772E0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A979E7">
        <w:rPr>
          <w:sz w:val="22"/>
          <w:szCs w:val="22"/>
        </w:rPr>
        <w:t>Podmiotowe środki dowodowe, które będzie zobowiązany złożyć Wykonawca zagraniczny, którego oferta zostanie najwyżej oceniona.</w:t>
      </w:r>
    </w:p>
    <w:p w14:paraId="503A9161" w14:textId="77777777" w:rsidR="00A63860" w:rsidRPr="00DC7AE4" w:rsidRDefault="00F050CA" w:rsidP="00F050CA">
      <w:pPr>
        <w:pStyle w:val="Akapitzlist"/>
        <w:ind w:left="792"/>
        <w:jc w:val="both"/>
        <w:rPr>
          <w:sz w:val="22"/>
          <w:szCs w:val="22"/>
        </w:rPr>
      </w:pPr>
      <w:bookmarkStart w:id="43" w:name="_Hlk64031504"/>
      <w:bookmarkEnd w:id="42"/>
      <w:r>
        <w:rPr>
          <w:sz w:val="22"/>
          <w:szCs w:val="22"/>
        </w:rPr>
        <w:lastRenderedPageBreak/>
        <w:t xml:space="preserve">Wykonawca zagraniczny jest zobowiązany do złożenia tych samych środków </w:t>
      </w:r>
      <w:proofErr w:type="gramStart"/>
      <w:r>
        <w:rPr>
          <w:sz w:val="22"/>
          <w:szCs w:val="22"/>
        </w:rPr>
        <w:t>dowodowych które</w:t>
      </w:r>
      <w:proofErr w:type="gramEnd"/>
      <w:r>
        <w:rPr>
          <w:sz w:val="22"/>
          <w:szCs w:val="22"/>
        </w:rPr>
        <w:t xml:space="preserve"> zamawiający wymienił w pkt. 4.</w:t>
      </w:r>
    </w:p>
    <w:bookmarkEnd w:id="43"/>
    <w:p w14:paraId="71E8189E" w14:textId="77777777" w:rsidR="00F050CA" w:rsidRPr="00F050CA" w:rsidRDefault="00F050CA" w:rsidP="004772E0">
      <w:pPr>
        <w:pStyle w:val="Akapitzlist"/>
        <w:numPr>
          <w:ilvl w:val="0"/>
          <w:numId w:val="28"/>
        </w:numPr>
        <w:tabs>
          <w:tab w:val="num" w:pos="1440"/>
        </w:tabs>
        <w:rPr>
          <w:vanish/>
          <w:sz w:val="22"/>
        </w:rPr>
      </w:pPr>
    </w:p>
    <w:p w14:paraId="70055231" w14:textId="77777777" w:rsidR="00F050CA" w:rsidRPr="00F050CA" w:rsidRDefault="00F050CA" w:rsidP="004772E0">
      <w:pPr>
        <w:pStyle w:val="Akapitzlist"/>
        <w:numPr>
          <w:ilvl w:val="0"/>
          <w:numId w:val="28"/>
        </w:numPr>
        <w:tabs>
          <w:tab w:val="num" w:pos="1440"/>
        </w:tabs>
        <w:rPr>
          <w:vanish/>
          <w:sz w:val="22"/>
        </w:rPr>
      </w:pPr>
    </w:p>
    <w:p w14:paraId="172F181E" w14:textId="77777777" w:rsidR="00F050CA" w:rsidRPr="00F050CA" w:rsidRDefault="00F050CA" w:rsidP="004772E0">
      <w:pPr>
        <w:pStyle w:val="Akapitzlist"/>
        <w:numPr>
          <w:ilvl w:val="0"/>
          <w:numId w:val="28"/>
        </w:numPr>
        <w:tabs>
          <w:tab w:val="num" w:pos="1440"/>
        </w:tabs>
        <w:rPr>
          <w:vanish/>
          <w:sz w:val="22"/>
        </w:rPr>
      </w:pPr>
    </w:p>
    <w:p w14:paraId="04BCE32F" w14:textId="77777777" w:rsidR="00F050CA" w:rsidRPr="00F050CA" w:rsidRDefault="00F050CA" w:rsidP="004772E0">
      <w:pPr>
        <w:pStyle w:val="Akapitzlist"/>
        <w:numPr>
          <w:ilvl w:val="0"/>
          <w:numId w:val="28"/>
        </w:numPr>
        <w:tabs>
          <w:tab w:val="num" w:pos="1440"/>
        </w:tabs>
        <w:rPr>
          <w:vanish/>
          <w:sz w:val="22"/>
        </w:rPr>
      </w:pPr>
    </w:p>
    <w:p w14:paraId="5D6442F6" w14:textId="77777777" w:rsidR="00F050CA" w:rsidRPr="00F050CA" w:rsidRDefault="00F050CA" w:rsidP="004772E0">
      <w:pPr>
        <w:pStyle w:val="Akapitzlist"/>
        <w:numPr>
          <w:ilvl w:val="0"/>
          <w:numId w:val="28"/>
        </w:numPr>
        <w:tabs>
          <w:tab w:val="num" w:pos="1440"/>
        </w:tabs>
        <w:rPr>
          <w:vanish/>
          <w:sz w:val="22"/>
        </w:rPr>
      </w:pPr>
    </w:p>
    <w:p w14:paraId="6A69BCBE" w14:textId="77777777" w:rsidR="008133B6" w:rsidRPr="00DC7AE4" w:rsidRDefault="008133B6" w:rsidP="004772E0">
      <w:pPr>
        <w:pStyle w:val="Akapitzlist"/>
        <w:numPr>
          <w:ilvl w:val="0"/>
          <w:numId w:val="28"/>
        </w:numPr>
        <w:tabs>
          <w:tab w:val="num" w:pos="1440"/>
        </w:tabs>
        <w:rPr>
          <w:sz w:val="22"/>
        </w:rPr>
      </w:pPr>
      <w:r w:rsidRPr="00DC7AE4">
        <w:rPr>
          <w:sz w:val="22"/>
        </w:rPr>
        <w:t>Podmiotowe środki dowodowe dotyczące podmiotów innych niż Wykonawca.</w:t>
      </w:r>
    </w:p>
    <w:p w14:paraId="757ABC02" w14:textId="77777777" w:rsidR="00DC7AE4" w:rsidRDefault="00CF65A5" w:rsidP="004772E0">
      <w:pPr>
        <w:pStyle w:val="Akapitzlist"/>
        <w:numPr>
          <w:ilvl w:val="1"/>
          <w:numId w:val="28"/>
        </w:numPr>
        <w:jc w:val="both"/>
        <w:rPr>
          <w:sz w:val="22"/>
          <w:szCs w:val="22"/>
        </w:rPr>
      </w:pPr>
      <w:r w:rsidRPr="00504E7B">
        <w:rPr>
          <w:sz w:val="22"/>
          <w:szCs w:val="22"/>
        </w:rPr>
        <w:t xml:space="preserve">Zamawiający żąda </w:t>
      </w:r>
      <w:r w:rsidR="006E2F2C" w:rsidRPr="00504E7B">
        <w:rPr>
          <w:sz w:val="22"/>
          <w:szCs w:val="22"/>
        </w:rPr>
        <w:t xml:space="preserve">od </w:t>
      </w:r>
      <w:r w:rsidR="00CA1BC0" w:rsidRPr="00504E7B">
        <w:rPr>
          <w:sz w:val="22"/>
          <w:szCs w:val="22"/>
        </w:rPr>
        <w:t>Wykonawc</w:t>
      </w:r>
      <w:r w:rsidR="006E2F2C" w:rsidRPr="00504E7B">
        <w:rPr>
          <w:sz w:val="22"/>
          <w:szCs w:val="22"/>
        </w:rPr>
        <w:t>y</w:t>
      </w:r>
      <w:r w:rsidR="00CA1BC0" w:rsidRPr="00504E7B">
        <w:rPr>
          <w:sz w:val="22"/>
          <w:szCs w:val="22"/>
        </w:rPr>
        <w:t xml:space="preserve">, który polega na zdolnościach </w:t>
      </w:r>
      <w:proofErr w:type="gramStart"/>
      <w:r w:rsidR="00CA1BC0" w:rsidRPr="00504E7B">
        <w:rPr>
          <w:sz w:val="22"/>
          <w:szCs w:val="22"/>
        </w:rPr>
        <w:t xml:space="preserve">technicznych </w:t>
      </w:r>
      <w:r w:rsidR="00F96375">
        <w:rPr>
          <w:sz w:val="22"/>
          <w:szCs w:val="22"/>
        </w:rPr>
        <w:t xml:space="preserve">                                l</w:t>
      </w:r>
      <w:r w:rsidR="00CA1BC0" w:rsidRPr="00504E7B">
        <w:rPr>
          <w:sz w:val="22"/>
          <w:szCs w:val="22"/>
        </w:rPr>
        <w:t>ub</w:t>
      </w:r>
      <w:proofErr w:type="gramEnd"/>
      <w:r w:rsidR="00CA1BC0" w:rsidRPr="00504E7B">
        <w:rPr>
          <w:sz w:val="22"/>
          <w:szCs w:val="22"/>
        </w:rPr>
        <w:t xml:space="preserve"> zawodowych lub sytuacji finansowej lub ekonomicznej podmiotów udostępniających zasoby, przedstaw</w:t>
      </w:r>
      <w:r w:rsidR="006E2F2C" w:rsidRPr="00504E7B">
        <w:rPr>
          <w:sz w:val="22"/>
          <w:szCs w:val="22"/>
        </w:rPr>
        <w:t>ienia podmiotowych</w:t>
      </w:r>
      <w:r w:rsidR="00CA1BC0" w:rsidRPr="00504E7B">
        <w:rPr>
          <w:sz w:val="22"/>
          <w:szCs w:val="22"/>
        </w:rPr>
        <w:t xml:space="preserve"> środk</w:t>
      </w:r>
      <w:r w:rsidR="006E2F2C" w:rsidRPr="00504E7B">
        <w:rPr>
          <w:sz w:val="22"/>
          <w:szCs w:val="22"/>
        </w:rPr>
        <w:t>ów</w:t>
      </w:r>
      <w:r w:rsidR="00CA1BC0" w:rsidRPr="00504E7B">
        <w:rPr>
          <w:sz w:val="22"/>
          <w:szCs w:val="22"/>
        </w:rPr>
        <w:t xml:space="preserve"> dowodow</w:t>
      </w:r>
      <w:r w:rsidR="006E2F2C" w:rsidRPr="00504E7B">
        <w:rPr>
          <w:sz w:val="22"/>
          <w:szCs w:val="22"/>
        </w:rPr>
        <w:t>ych</w:t>
      </w:r>
      <w:r w:rsidR="00CA1BC0" w:rsidRPr="00504E7B">
        <w:rPr>
          <w:sz w:val="22"/>
          <w:szCs w:val="22"/>
        </w:rPr>
        <w:t xml:space="preserve"> dotycząc</w:t>
      </w:r>
      <w:r w:rsidR="006E2F2C" w:rsidRPr="00504E7B">
        <w:rPr>
          <w:sz w:val="22"/>
          <w:szCs w:val="22"/>
        </w:rPr>
        <w:t>ych</w:t>
      </w:r>
      <w:r w:rsidR="00CA1BC0" w:rsidRPr="00504E7B">
        <w:rPr>
          <w:sz w:val="22"/>
          <w:szCs w:val="22"/>
        </w:rPr>
        <w:t xml:space="preserve"> tych podmiotów, potwierdzając</w:t>
      </w:r>
      <w:r w:rsidR="006E2F2C" w:rsidRPr="00504E7B">
        <w:rPr>
          <w:sz w:val="22"/>
          <w:szCs w:val="22"/>
        </w:rPr>
        <w:t>ych</w:t>
      </w:r>
      <w:r w:rsidR="00CA1BC0" w:rsidRPr="00504E7B">
        <w:rPr>
          <w:sz w:val="22"/>
          <w:szCs w:val="22"/>
        </w:rPr>
        <w:t xml:space="preserve">, że nie zachodzą wobec tych podmiotów podstawy wykluczenia </w:t>
      </w:r>
      <w:r w:rsidR="00354711">
        <w:rPr>
          <w:sz w:val="22"/>
          <w:szCs w:val="22"/>
        </w:rPr>
        <w:t xml:space="preserve">                               </w:t>
      </w:r>
      <w:r w:rsidR="00CA1BC0" w:rsidRPr="00504E7B">
        <w:rPr>
          <w:sz w:val="22"/>
          <w:szCs w:val="22"/>
        </w:rPr>
        <w:t>z postępowania.</w:t>
      </w:r>
    </w:p>
    <w:p w14:paraId="008B83A7" w14:textId="77777777" w:rsidR="00DC7AE4" w:rsidRPr="002F6778" w:rsidRDefault="00CA1BC0" w:rsidP="004772E0">
      <w:pPr>
        <w:pStyle w:val="Akapitzlist"/>
        <w:numPr>
          <w:ilvl w:val="1"/>
          <w:numId w:val="28"/>
        </w:numPr>
        <w:jc w:val="both"/>
        <w:rPr>
          <w:sz w:val="22"/>
          <w:szCs w:val="22"/>
        </w:rPr>
      </w:pPr>
      <w:r w:rsidRPr="00DC7AE4">
        <w:rPr>
          <w:sz w:val="22"/>
        </w:rPr>
        <w:t>Zamawiający żąda</w:t>
      </w:r>
      <w:r w:rsidR="00CF65A5" w:rsidRPr="00DC7AE4">
        <w:rPr>
          <w:sz w:val="22"/>
        </w:rPr>
        <w:t xml:space="preserve"> </w:t>
      </w:r>
      <w:r w:rsidRPr="002F6778">
        <w:rPr>
          <w:sz w:val="22"/>
        </w:rPr>
        <w:t xml:space="preserve">od </w:t>
      </w:r>
      <w:r w:rsidR="00CF65A5" w:rsidRPr="002F6778">
        <w:rPr>
          <w:sz w:val="22"/>
        </w:rPr>
        <w:t>W</w:t>
      </w:r>
      <w:r w:rsidRPr="002F6778">
        <w:rPr>
          <w:sz w:val="22"/>
        </w:rPr>
        <w:t>ykonawcy przedstawienia podmiotowych środkó</w:t>
      </w:r>
      <w:r w:rsidR="006E2F2C" w:rsidRPr="002F6778">
        <w:rPr>
          <w:sz w:val="22"/>
        </w:rPr>
        <w:t xml:space="preserve">w dowodowych, </w:t>
      </w:r>
      <w:r w:rsidRPr="002F6778">
        <w:rPr>
          <w:sz w:val="22"/>
        </w:rPr>
        <w:t xml:space="preserve">dotyczących podwykonawców niebędących podmiotami udostępniającymi zasoby, potwierdzających, że nie zachodzą wobec tych podwykonawców podstawy </w:t>
      </w:r>
      <w:proofErr w:type="gramStart"/>
      <w:r w:rsidRPr="002F6778">
        <w:rPr>
          <w:sz w:val="22"/>
        </w:rPr>
        <w:t>wykluczenia</w:t>
      </w:r>
      <w:r w:rsidR="00354711" w:rsidRPr="002F6778">
        <w:rPr>
          <w:sz w:val="22"/>
        </w:rPr>
        <w:t xml:space="preserve">                  </w:t>
      </w:r>
      <w:r w:rsidRPr="002F6778">
        <w:rPr>
          <w:sz w:val="22"/>
        </w:rPr>
        <w:t xml:space="preserve"> z</w:t>
      </w:r>
      <w:proofErr w:type="gramEnd"/>
      <w:r w:rsidRPr="002F6778">
        <w:rPr>
          <w:sz w:val="22"/>
        </w:rPr>
        <w:t xml:space="preserve"> postępowania. </w:t>
      </w:r>
    </w:p>
    <w:p w14:paraId="034658F1" w14:textId="77777777" w:rsidR="00CA1BC0" w:rsidRPr="00DC7AE4" w:rsidRDefault="00CA1BC0" w:rsidP="004772E0">
      <w:pPr>
        <w:pStyle w:val="Akapitzlist"/>
        <w:numPr>
          <w:ilvl w:val="1"/>
          <w:numId w:val="28"/>
        </w:numPr>
        <w:jc w:val="both"/>
        <w:rPr>
          <w:sz w:val="22"/>
          <w:szCs w:val="22"/>
        </w:rPr>
      </w:pPr>
      <w:r w:rsidRPr="00DC7AE4">
        <w:rPr>
          <w:sz w:val="22"/>
        </w:rPr>
        <w:t xml:space="preserve">Do podmiotów udostępniających zasoby oraz podwykonawców niebędących podmiotami udostępniającymi zasoby, mających siedzibę lub miejsce zamieszkania poza terytorium Rzeczypospolitej Polskiej, </w:t>
      </w:r>
      <w:r w:rsidR="006E2F2C" w:rsidRPr="00DC7AE4">
        <w:rPr>
          <w:sz w:val="22"/>
        </w:rPr>
        <w:t>mają odpowiednie zastosowania wymagania zawarte w </w:t>
      </w:r>
      <w:r w:rsidR="00B51685" w:rsidRPr="00DC7AE4">
        <w:rPr>
          <w:sz w:val="22"/>
        </w:rPr>
        <w:t>ust. </w:t>
      </w:r>
      <w:r w:rsidR="00A132CB" w:rsidRPr="00DC7AE4">
        <w:rPr>
          <w:sz w:val="22"/>
        </w:rPr>
        <w:t>5</w:t>
      </w:r>
      <w:r w:rsidRPr="00DC7AE4">
        <w:rPr>
          <w:sz w:val="22"/>
        </w:rPr>
        <w:t>.</w:t>
      </w:r>
    </w:p>
    <w:p w14:paraId="3CCEBCAA" w14:textId="77777777" w:rsidR="008133B6" w:rsidRPr="00504E7B" w:rsidRDefault="004D21C2" w:rsidP="004772E0">
      <w:pPr>
        <w:pStyle w:val="Akapitzlist"/>
        <w:numPr>
          <w:ilvl w:val="0"/>
          <w:numId w:val="28"/>
        </w:numPr>
        <w:jc w:val="both"/>
        <w:rPr>
          <w:sz w:val="22"/>
          <w:szCs w:val="22"/>
        </w:rPr>
      </w:pPr>
      <w:r w:rsidRPr="00504E7B">
        <w:rPr>
          <w:sz w:val="22"/>
          <w:szCs w:val="22"/>
        </w:rPr>
        <w:t>Wezwanie do złożenia podmiotowych środków dowodowych.</w:t>
      </w:r>
    </w:p>
    <w:p w14:paraId="6228A40D" w14:textId="77777777" w:rsidR="00DC7AE4" w:rsidRDefault="00CA4975" w:rsidP="004772E0">
      <w:pPr>
        <w:pStyle w:val="Akapitzlist"/>
        <w:numPr>
          <w:ilvl w:val="1"/>
          <w:numId w:val="28"/>
        </w:numPr>
        <w:jc w:val="both"/>
        <w:rPr>
          <w:sz w:val="22"/>
          <w:szCs w:val="22"/>
        </w:rPr>
      </w:pPr>
      <w:r w:rsidRPr="00504E7B">
        <w:rPr>
          <w:sz w:val="22"/>
          <w:szCs w:val="22"/>
        </w:rPr>
        <w:t>Jeżeli jest to niezbędne do zapewnienia odpowiedniego przebiegu postępowania o udzielenie zamówienia, Zamawiający może na każdym etapie postępowania, w tym niezwłocznie po ich złożeniu, wezwać Wykonawców do złożenia wszystkich lub niektórych podmiotowych środków dowodowych, aktualnych na dzień ich złożenia.</w:t>
      </w:r>
    </w:p>
    <w:p w14:paraId="4C2A7398" w14:textId="77777777" w:rsidR="00DC7AE4" w:rsidRPr="00DC7AE4" w:rsidRDefault="00CA4975" w:rsidP="004772E0">
      <w:pPr>
        <w:pStyle w:val="Akapitzlist"/>
        <w:numPr>
          <w:ilvl w:val="1"/>
          <w:numId w:val="28"/>
        </w:numPr>
        <w:jc w:val="both"/>
        <w:rPr>
          <w:sz w:val="22"/>
          <w:szCs w:val="22"/>
        </w:rPr>
      </w:pPr>
      <w:r w:rsidRPr="00DC7AE4">
        <w:rPr>
          <w:sz w:val="22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13A16523" w14:textId="77777777" w:rsidR="0041357A" w:rsidRPr="0041357A" w:rsidRDefault="00CA4975" w:rsidP="004772E0">
      <w:pPr>
        <w:pStyle w:val="Akapitzlist"/>
        <w:numPr>
          <w:ilvl w:val="1"/>
          <w:numId w:val="28"/>
        </w:numPr>
        <w:jc w:val="both"/>
        <w:rPr>
          <w:sz w:val="22"/>
          <w:szCs w:val="22"/>
        </w:rPr>
      </w:pPr>
      <w:r w:rsidRPr="0041357A">
        <w:rPr>
          <w:sz w:val="22"/>
        </w:rPr>
        <w:t>Zamawiający nie w</w:t>
      </w:r>
      <w:r w:rsidR="004B2BD6" w:rsidRPr="0041357A">
        <w:rPr>
          <w:sz w:val="22"/>
        </w:rPr>
        <w:t>ezwie</w:t>
      </w:r>
      <w:r w:rsidRPr="0041357A">
        <w:rPr>
          <w:sz w:val="22"/>
        </w:rPr>
        <w:t xml:space="preserve"> do złożenia podmiotowych środków dowodowych, jeżeli </w:t>
      </w:r>
      <w:r w:rsidR="004B2BD6" w:rsidRPr="0041357A">
        <w:rPr>
          <w:sz w:val="22"/>
        </w:rPr>
        <w:t>będzie mógł</w:t>
      </w:r>
      <w:r w:rsidRPr="0041357A">
        <w:rPr>
          <w:sz w:val="22"/>
        </w:rPr>
        <w:t xml:space="preserve"> je uzyskać za pomocą bezpłatnych i ogólnodostępnych baz danych, w szczególności rejestrów publicznych w rozumieniu ustawy z dnia 17 lutego 2005</w:t>
      </w:r>
      <w:r w:rsidR="004B2BD6" w:rsidRPr="0041357A">
        <w:rPr>
          <w:sz w:val="22"/>
        </w:rPr>
        <w:t> </w:t>
      </w:r>
      <w:r w:rsidRPr="0041357A">
        <w:rPr>
          <w:sz w:val="22"/>
        </w:rPr>
        <w:t>r. o informatyzacji działalności podmiotów realizujących zadania publiczne, o ile Wy</w:t>
      </w:r>
      <w:r w:rsidR="004B2BD6" w:rsidRPr="0041357A">
        <w:rPr>
          <w:sz w:val="22"/>
        </w:rPr>
        <w:t xml:space="preserve">konawca </w:t>
      </w:r>
      <w:proofErr w:type="gramStart"/>
      <w:r w:rsidR="004B2BD6" w:rsidRPr="0041357A">
        <w:rPr>
          <w:sz w:val="22"/>
        </w:rPr>
        <w:t xml:space="preserve">wskaże </w:t>
      </w:r>
      <w:r w:rsidR="00354711">
        <w:rPr>
          <w:sz w:val="22"/>
        </w:rPr>
        <w:t xml:space="preserve">                         </w:t>
      </w:r>
      <w:r w:rsidR="004B2BD6" w:rsidRPr="0041357A">
        <w:rPr>
          <w:sz w:val="22"/>
        </w:rPr>
        <w:t>w</w:t>
      </w:r>
      <w:proofErr w:type="gramEnd"/>
      <w:r w:rsidR="004B2BD6" w:rsidRPr="0041357A">
        <w:rPr>
          <w:sz w:val="22"/>
        </w:rPr>
        <w:t xml:space="preserve"> oświadczeniu o </w:t>
      </w:r>
      <w:r w:rsidRPr="0041357A">
        <w:rPr>
          <w:sz w:val="22"/>
        </w:rPr>
        <w:t>niepodleganiu wykluczeniu i spełnianiu warunków udziału</w:t>
      </w:r>
      <w:r w:rsidR="00F96375">
        <w:rPr>
          <w:sz w:val="22"/>
        </w:rPr>
        <w:t xml:space="preserve">                                  </w:t>
      </w:r>
      <w:r w:rsidRPr="0041357A">
        <w:rPr>
          <w:sz w:val="22"/>
        </w:rPr>
        <w:t xml:space="preserve"> w postępowaniu dane umożliwiające dostęp do tych środków</w:t>
      </w:r>
      <w:r w:rsidR="004B2BD6" w:rsidRPr="0041357A">
        <w:rPr>
          <w:sz w:val="22"/>
        </w:rPr>
        <w:t xml:space="preserve"> dowodowych</w:t>
      </w:r>
      <w:r w:rsidRPr="0041357A">
        <w:rPr>
          <w:sz w:val="22"/>
        </w:rPr>
        <w:t>.</w:t>
      </w:r>
    </w:p>
    <w:p w14:paraId="31B1BE2A" w14:textId="77777777" w:rsidR="00DC7AE4" w:rsidRPr="0041357A" w:rsidRDefault="003B20C4" w:rsidP="004772E0">
      <w:pPr>
        <w:pStyle w:val="Akapitzlist"/>
        <w:numPr>
          <w:ilvl w:val="1"/>
          <w:numId w:val="28"/>
        </w:numPr>
        <w:jc w:val="both"/>
        <w:rPr>
          <w:sz w:val="22"/>
          <w:szCs w:val="22"/>
        </w:rPr>
      </w:pPr>
      <w:r w:rsidRPr="0041357A">
        <w:rPr>
          <w:sz w:val="22"/>
          <w:szCs w:val="22"/>
        </w:rPr>
        <w:t>Jeżeli pobrane przez Zamawiającego, zgodnie z ust. 7.3., podmiotowe środki dowodowe będą sporządzone w innym języku niż język polski, Zamawiający będzie żądał od Wykonawcy przedstawienia ich tłumaczenia na język polski.</w:t>
      </w:r>
    </w:p>
    <w:p w14:paraId="0AD931EB" w14:textId="77777777" w:rsidR="003B20C4" w:rsidRPr="00DC7AE4" w:rsidRDefault="00116796" w:rsidP="004772E0">
      <w:pPr>
        <w:pStyle w:val="Akapitzlist"/>
        <w:numPr>
          <w:ilvl w:val="1"/>
          <w:numId w:val="28"/>
        </w:numPr>
        <w:jc w:val="both"/>
        <w:rPr>
          <w:sz w:val="22"/>
          <w:szCs w:val="22"/>
        </w:rPr>
      </w:pPr>
      <w:r w:rsidRPr="00DC7AE4">
        <w:rPr>
          <w:sz w:val="22"/>
        </w:rPr>
        <w:t>Wykonawca nie jest zobowiązany do złożenia podmiotowych środków dowodowych, które Zamawiający posiada, jeżeli Wykonawca wskaże te środki oraz potwierdzi ich prawidłowość i </w:t>
      </w:r>
      <w:r w:rsidR="005671D9" w:rsidRPr="00DC7AE4">
        <w:rPr>
          <w:sz w:val="22"/>
        </w:rPr>
        <w:t xml:space="preserve">aktualność. </w:t>
      </w:r>
      <w:r w:rsidR="00DE4A03" w:rsidRPr="00DC7AE4">
        <w:rPr>
          <w:sz w:val="22"/>
        </w:rPr>
        <w:t>W takim przypadku Zamawiający w celu potwierdzeni</w:t>
      </w:r>
      <w:r w:rsidRPr="00DC7AE4">
        <w:rPr>
          <w:sz w:val="22"/>
        </w:rPr>
        <w:t>a spełniania warunków udziału w </w:t>
      </w:r>
      <w:r w:rsidR="00DE4A03" w:rsidRPr="00DC7AE4">
        <w:rPr>
          <w:sz w:val="22"/>
        </w:rPr>
        <w:t xml:space="preserve">postępowaniu oraz braku podstaw wykluczenia, korzysta z posiadanych </w:t>
      </w:r>
      <w:r w:rsidRPr="00DC7AE4">
        <w:rPr>
          <w:sz w:val="22"/>
        </w:rPr>
        <w:t>środków dowodowych</w:t>
      </w:r>
      <w:r w:rsidR="00DE4A03" w:rsidRPr="00DC7AE4">
        <w:rPr>
          <w:sz w:val="22"/>
        </w:rPr>
        <w:t xml:space="preserve">, o ile są one </w:t>
      </w:r>
      <w:r w:rsidRPr="00DC7AE4">
        <w:rPr>
          <w:sz w:val="22"/>
        </w:rPr>
        <w:t xml:space="preserve">prawidłowe i </w:t>
      </w:r>
      <w:r w:rsidR="00DE4A03" w:rsidRPr="00DC7AE4">
        <w:rPr>
          <w:sz w:val="22"/>
        </w:rPr>
        <w:t>aktualne.</w:t>
      </w:r>
    </w:p>
    <w:p w14:paraId="495CC3FC" w14:textId="77777777" w:rsidR="004D21C2" w:rsidRPr="00504E7B" w:rsidRDefault="004D21C2" w:rsidP="004772E0">
      <w:pPr>
        <w:pStyle w:val="Akapitzlist"/>
        <w:numPr>
          <w:ilvl w:val="0"/>
          <w:numId w:val="28"/>
        </w:numPr>
        <w:jc w:val="both"/>
        <w:rPr>
          <w:sz w:val="22"/>
          <w:szCs w:val="22"/>
        </w:rPr>
      </w:pPr>
      <w:r w:rsidRPr="00504E7B">
        <w:rPr>
          <w:sz w:val="22"/>
          <w:szCs w:val="22"/>
        </w:rPr>
        <w:t>Uzupełnianie, poprawianie lub wyjaśnianie podmiotowych środków dowodowych.</w:t>
      </w:r>
    </w:p>
    <w:p w14:paraId="06D77C8F" w14:textId="77777777" w:rsidR="004D21C2" w:rsidRPr="00504E7B" w:rsidRDefault="004D21C2" w:rsidP="004772E0">
      <w:pPr>
        <w:pStyle w:val="Akapitzlist"/>
        <w:numPr>
          <w:ilvl w:val="1"/>
          <w:numId w:val="28"/>
        </w:numPr>
        <w:jc w:val="both"/>
        <w:rPr>
          <w:sz w:val="22"/>
          <w:szCs w:val="22"/>
        </w:rPr>
      </w:pPr>
      <w:r w:rsidRPr="00504E7B">
        <w:rPr>
          <w:sz w:val="22"/>
          <w:szCs w:val="22"/>
        </w:rPr>
        <w:t xml:space="preserve">Jeżeli Wykonawca nie złożył oświadczenia o niepodleganiu wykluczeniu i spełnianiu warunków udziału w postępowaniu, podmiotowych środków dowodowych, innych dokumentów lub oświadczeń składanych w postępowaniu lub są one </w:t>
      </w:r>
      <w:proofErr w:type="gramStart"/>
      <w:r w:rsidRPr="00504E7B">
        <w:rPr>
          <w:sz w:val="22"/>
          <w:szCs w:val="22"/>
        </w:rPr>
        <w:t>niekompletne</w:t>
      </w:r>
      <w:r w:rsidR="00F96375">
        <w:rPr>
          <w:sz w:val="22"/>
          <w:szCs w:val="22"/>
        </w:rPr>
        <w:t xml:space="preserve">                       </w:t>
      </w:r>
      <w:r w:rsidRPr="00504E7B">
        <w:rPr>
          <w:sz w:val="22"/>
          <w:szCs w:val="22"/>
        </w:rPr>
        <w:t xml:space="preserve"> lub</w:t>
      </w:r>
      <w:proofErr w:type="gramEnd"/>
      <w:r w:rsidRPr="00504E7B">
        <w:rPr>
          <w:sz w:val="22"/>
          <w:szCs w:val="22"/>
        </w:rPr>
        <w:t xml:space="preserve"> zawierają błędy, Zamawiający wzywa Wykonawcę odpowiednio do ich złożenia,</w:t>
      </w:r>
      <w:r w:rsidR="004F505C" w:rsidRPr="00504E7B">
        <w:rPr>
          <w:sz w:val="22"/>
          <w:szCs w:val="22"/>
        </w:rPr>
        <w:t xml:space="preserve"> poprawienia lub uzupełnienia w </w:t>
      </w:r>
      <w:r w:rsidRPr="00504E7B">
        <w:rPr>
          <w:sz w:val="22"/>
          <w:szCs w:val="22"/>
        </w:rPr>
        <w:t xml:space="preserve">wyznaczonym terminie, chyba że: </w:t>
      </w:r>
    </w:p>
    <w:p w14:paraId="13D21D8B" w14:textId="77777777" w:rsidR="00DC7AE4" w:rsidRDefault="004D21C2" w:rsidP="004772E0">
      <w:pPr>
        <w:pStyle w:val="Akapitzlist"/>
        <w:numPr>
          <w:ilvl w:val="0"/>
          <w:numId w:val="29"/>
        </w:numPr>
        <w:ind w:left="1560" w:hanging="284"/>
        <w:jc w:val="both"/>
        <w:rPr>
          <w:sz w:val="22"/>
          <w:szCs w:val="22"/>
        </w:rPr>
      </w:pPr>
      <w:proofErr w:type="gramStart"/>
      <w:r w:rsidRPr="00B31786">
        <w:rPr>
          <w:sz w:val="22"/>
          <w:szCs w:val="22"/>
        </w:rPr>
        <w:t>oferta</w:t>
      </w:r>
      <w:proofErr w:type="gramEnd"/>
      <w:r w:rsidRPr="00B31786">
        <w:rPr>
          <w:sz w:val="22"/>
          <w:szCs w:val="22"/>
        </w:rPr>
        <w:t xml:space="preserve"> Wykonawcy podlega odrzuceniu bez względu na jej złożenie, uzupełnienie lub poprawienie lub </w:t>
      </w:r>
    </w:p>
    <w:p w14:paraId="7EC41BAF" w14:textId="77777777" w:rsidR="004D21C2" w:rsidRPr="00DC7AE4" w:rsidRDefault="004D21C2" w:rsidP="004772E0">
      <w:pPr>
        <w:pStyle w:val="Akapitzlist"/>
        <w:numPr>
          <w:ilvl w:val="0"/>
          <w:numId w:val="29"/>
        </w:numPr>
        <w:ind w:left="1560" w:hanging="284"/>
        <w:jc w:val="both"/>
        <w:rPr>
          <w:sz w:val="22"/>
          <w:szCs w:val="22"/>
        </w:rPr>
      </w:pPr>
      <w:proofErr w:type="gramStart"/>
      <w:r w:rsidRPr="00DC7AE4">
        <w:rPr>
          <w:sz w:val="22"/>
        </w:rPr>
        <w:t>zachodzą</w:t>
      </w:r>
      <w:proofErr w:type="gramEnd"/>
      <w:r w:rsidRPr="00DC7AE4">
        <w:rPr>
          <w:sz w:val="22"/>
        </w:rPr>
        <w:t xml:space="preserve"> przesłanki unieważnienia postępowania. </w:t>
      </w:r>
    </w:p>
    <w:p w14:paraId="4466FFA3" w14:textId="77777777" w:rsidR="004D21C2" w:rsidRPr="00B31786" w:rsidRDefault="004D21C2" w:rsidP="00B31786">
      <w:pPr>
        <w:pStyle w:val="Akapitzlist"/>
        <w:ind w:left="1134"/>
        <w:jc w:val="both"/>
        <w:rPr>
          <w:sz w:val="22"/>
          <w:szCs w:val="22"/>
        </w:rPr>
      </w:pPr>
      <w:r w:rsidRPr="00B31786">
        <w:rPr>
          <w:sz w:val="22"/>
          <w:szCs w:val="22"/>
        </w:rPr>
        <w:t xml:space="preserve">Wykonawca składa podmiotowe środki dowodowe na wezwanie, o którym mowa wyżej, aktualne na dzień ich złożenia. </w:t>
      </w:r>
    </w:p>
    <w:p w14:paraId="3E69DBD1" w14:textId="77777777" w:rsidR="00DC7AE4" w:rsidRPr="00DC7AE4" w:rsidRDefault="00DC7AE4" w:rsidP="004772E0">
      <w:pPr>
        <w:pStyle w:val="Akapitzlist"/>
        <w:numPr>
          <w:ilvl w:val="0"/>
          <w:numId w:val="30"/>
        </w:numPr>
        <w:jc w:val="both"/>
        <w:rPr>
          <w:vanish/>
          <w:sz w:val="22"/>
          <w:szCs w:val="22"/>
        </w:rPr>
      </w:pPr>
    </w:p>
    <w:p w14:paraId="7E22C554" w14:textId="77777777" w:rsidR="00DC7AE4" w:rsidRPr="00DC7AE4" w:rsidRDefault="00DC7AE4" w:rsidP="004772E0">
      <w:pPr>
        <w:pStyle w:val="Akapitzlist"/>
        <w:numPr>
          <w:ilvl w:val="0"/>
          <w:numId w:val="30"/>
        </w:numPr>
        <w:jc w:val="both"/>
        <w:rPr>
          <w:vanish/>
          <w:sz w:val="22"/>
          <w:szCs w:val="22"/>
        </w:rPr>
      </w:pPr>
    </w:p>
    <w:p w14:paraId="16F910A5" w14:textId="77777777" w:rsidR="00DC7AE4" w:rsidRPr="00DC7AE4" w:rsidRDefault="00DC7AE4" w:rsidP="004772E0">
      <w:pPr>
        <w:pStyle w:val="Akapitzlist"/>
        <w:numPr>
          <w:ilvl w:val="0"/>
          <w:numId w:val="30"/>
        </w:numPr>
        <w:jc w:val="both"/>
        <w:rPr>
          <w:vanish/>
          <w:sz w:val="22"/>
          <w:szCs w:val="22"/>
        </w:rPr>
      </w:pPr>
    </w:p>
    <w:p w14:paraId="6C00376C" w14:textId="77777777" w:rsidR="00DC7AE4" w:rsidRPr="00DC7AE4" w:rsidRDefault="00DC7AE4" w:rsidP="004772E0">
      <w:pPr>
        <w:pStyle w:val="Akapitzlist"/>
        <w:numPr>
          <w:ilvl w:val="0"/>
          <w:numId w:val="30"/>
        </w:numPr>
        <w:jc w:val="both"/>
        <w:rPr>
          <w:vanish/>
          <w:sz w:val="22"/>
          <w:szCs w:val="22"/>
        </w:rPr>
      </w:pPr>
    </w:p>
    <w:p w14:paraId="5F5B0DE3" w14:textId="77777777" w:rsidR="00DC7AE4" w:rsidRPr="00DC7AE4" w:rsidRDefault="00DC7AE4" w:rsidP="004772E0">
      <w:pPr>
        <w:pStyle w:val="Akapitzlist"/>
        <w:numPr>
          <w:ilvl w:val="0"/>
          <w:numId w:val="30"/>
        </w:numPr>
        <w:jc w:val="both"/>
        <w:rPr>
          <w:vanish/>
          <w:sz w:val="22"/>
          <w:szCs w:val="22"/>
        </w:rPr>
      </w:pPr>
    </w:p>
    <w:p w14:paraId="4330ADC8" w14:textId="77777777" w:rsidR="00DC7AE4" w:rsidRPr="00DC7AE4" w:rsidRDefault="00DC7AE4" w:rsidP="004772E0">
      <w:pPr>
        <w:pStyle w:val="Akapitzlist"/>
        <w:numPr>
          <w:ilvl w:val="0"/>
          <w:numId w:val="30"/>
        </w:numPr>
        <w:jc w:val="both"/>
        <w:rPr>
          <w:vanish/>
          <w:sz w:val="22"/>
          <w:szCs w:val="22"/>
        </w:rPr>
      </w:pPr>
    </w:p>
    <w:p w14:paraId="3D87B636" w14:textId="77777777" w:rsidR="00DC7AE4" w:rsidRPr="00DC7AE4" w:rsidRDefault="00DC7AE4" w:rsidP="004772E0">
      <w:pPr>
        <w:pStyle w:val="Akapitzlist"/>
        <w:numPr>
          <w:ilvl w:val="0"/>
          <w:numId w:val="30"/>
        </w:numPr>
        <w:jc w:val="both"/>
        <w:rPr>
          <w:vanish/>
          <w:sz w:val="22"/>
          <w:szCs w:val="22"/>
        </w:rPr>
      </w:pPr>
    </w:p>
    <w:p w14:paraId="1A660651" w14:textId="77777777" w:rsidR="00DC7AE4" w:rsidRPr="00DC7AE4" w:rsidRDefault="00DC7AE4" w:rsidP="004772E0">
      <w:pPr>
        <w:pStyle w:val="Akapitzlist"/>
        <w:numPr>
          <w:ilvl w:val="0"/>
          <w:numId w:val="30"/>
        </w:numPr>
        <w:jc w:val="both"/>
        <w:rPr>
          <w:vanish/>
          <w:sz w:val="22"/>
          <w:szCs w:val="22"/>
        </w:rPr>
      </w:pPr>
    </w:p>
    <w:p w14:paraId="570D1CF4" w14:textId="77777777" w:rsidR="00DC7AE4" w:rsidRPr="00DC7AE4" w:rsidRDefault="00DC7AE4" w:rsidP="004772E0">
      <w:pPr>
        <w:pStyle w:val="Akapitzlist"/>
        <w:numPr>
          <w:ilvl w:val="1"/>
          <w:numId w:val="30"/>
        </w:numPr>
        <w:jc w:val="both"/>
        <w:rPr>
          <w:vanish/>
          <w:sz w:val="22"/>
          <w:szCs w:val="22"/>
        </w:rPr>
      </w:pPr>
    </w:p>
    <w:p w14:paraId="2D1C9A14" w14:textId="77777777" w:rsidR="00280844" w:rsidRDefault="004D21C2" w:rsidP="004772E0">
      <w:pPr>
        <w:pStyle w:val="Akapitzlist"/>
        <w:numPr>
          <w:ilvl w:val="1"/>
          <w:numId w:val="30"/>
        </w:numPr>
        <w:jc w:val="both"/>
        <w:rPr>
          <w:sz w:val="22"/>
          <w:szCs w:val="22"/>
        </w:rPr>
      </w:pPr>
      <w:r w:rsidRPr="00B31786">
        <w:rPr>
          <w:sz w:val="22"/>
          <w:szCs w:val="22"/>
        </w:rPr>
        <w:t xml:space="preserve">Zamawiający może żądać od Wykonawców wyjaśnień dotyczących treści oświadczenia o niepodleganiu wykluczeniu i spełnianiu warunków udziału w postępowaniu lub złożonych podmiotowych środków dowodowych lub innych dokumentów lub oświadczeń </w:t>
      </w:r>
      <w:proofErr w:type="gramStart"/>
      <w:r w:rsidRPr="00B31786">
        <w:rPr>
          <w:sz w:val="22"/>
          <w:szCs w:val="22"/>
        </w:rPr>
        <w:t xml:space="preserve">składanych </w:t>
      </w:r>
      <w:r w:rsidR="00F96375">
        <w:rPr>
          <w:sz w:val="22"/>
          <w:szCs w:val="22"/>
        </w:rPr>
        <w:t xml:space="preserve">  </w:t>
      </w:r>
      <w:r w:rsidRPr="00B31786">
        <w:rPr>
          <w:sz w:val="22"/>
          <w:szCs w:val="22"/>
        </w:rPr>
        <w:t>w</w:t>
      </w:r>
      <w:proofErr w:type="gramEnd"/>
      <w:r w:rsidRPr="00B31786">
        <w:rPr>
          <w:sz w:val="22"/>
          <w:szCs w:val="22"/>
        </w:rPr>
        <w:t xml:space="preserve"> postępowaniu. </w:t>
      </w:r>
    </w:p>
    <w:p w14:paraId="3D4FB826" w14:textId="77777777" w:rsidR="004D21C2" w:rsidRPr="00280844" w:rsidRDefault="004D21C2" w:rsidP="004772E0">
      <w:pPr>
        <w:pStyle w:val="Akapitzlist"/>
        <w:numPr>
          <w:ilvl w:val="1"/>
          <w:numId w:val="30"/>
        </w:numPr>
        <w:jc w:val="both"/>
        <w:rPr>
          <w:sz w:val="22"/>
          <w:szCs w:val="22"/>
        </w:rPr>
      </w:pPr>
      <w:r w:rsidRPr="00280844">
        <w:rPr>
          <w:sz w:val="22"/>
        </w:rPr>
        <w:lastRenderedPageBreak/>
        <w:t>Jeżeli złożone przez Wykonawcę oświadczenie o niepodleganiu wykluczeniu i spełnianiu warunków udziału w postępowaniu lub podmiotowe środki dowodowe budzą wątpliwości Zamawiającego, może on zwrócić się bezpośrednio do podmiotu, który jest w posiadaniu informacji lub dokumentów istotnych w tym zakresie dla oceny spełniania przez Wykonawcę warunków udziału w postępowaniu lub braku podstaw wykluczenia, o przedstawienie takich informacji lub dokumentów.</w:t>
      </w:r>
    </w:p>
    <w:p w14:paraId="36585D33" w14:textId="77777777" w:rsidR="00391483" w:rsidRPr="00504E7B" w:rsidRDefault="00391483" w:rsidP="00864A2E">
      <w:pPr>
        <w:pStyle w:val="Akapitzlist"/>
        <w:numPr>
          <w:ilvl w:val="0"/>
          <w:numId w:val="17"/>
        </w:numPr>
        <w:ind w:left="567" w:hanging="567"/>
        <w:jc w:val="both"/>
        <w:rPr>
          <w:sz w:val="22"/>
          <w:szCs w:val="22"/>
        </w:rPr>
      </w:pPr>
      <w:r w:rsidRPr="00504E7B">
        <w:rPr>
          <w:sz w:val="22"/>
          <w:szCs w:val="22"/>
        </w:rPr>
        <w:t xml:space="preserve">Dokumenty, dla których Zamawiający określił wzory w formie załączników do </w:t>
      </w:r>
      <w:r w:rsidR="003B20C4" w:rsidRPr="00504E7B">
        <w:rPr>
          <w:sz w:val="22"/>
          <w:szCs w:val="22"/>
        </w:rPr>
        <w:t>SWZ</w:t>
      </w:r>
      <w:r w:rsidRPr="00504E7B">
        <w:rPr>
          <w:sz w:val="22"/>
          <w:szCs w:val="22"/>
        </w:rPr>
        <w:t>, powinny być sporządzone zgodnie z tymi wzorami, co do treści, w tym opisu kolumn i wierszy.</w:t>
      </w:r>
    </w:p>
    <w:p w14:paraId="76FC4DBB" w14:textId="77777777" w:rsidR="004F2ACE" w:rsidRPr="00504E7B" w:rsidRDefault="004E646C" w:rsidP="00864A2E">
      <w:pPr>
        <w:pStyle w:val="Akapitzlist"/>
        <w:numPr>
          <w:ilvl w:val="0"/>
          <w:numId w:val="17"/>
        </w:numPr>
        <w:ind w:left="567" w:hanging="567"/>
        <w:jc w:val="both"/>
        <w:rPr>
          <w:sz w:val="22"/>
          <w:szCs w:val="22"/>
        </w:rPr>
      </w:pPr>
      <w:r w:rsidRPr="00504E7B">
        <w:rPr>
          <w:sz w:val="22"/>
          <w:szCs w:val="22"/>
        </w:rPr>
        <w:t xml:space="preserve">W zakresie nieuregulowanym </w:t>
      </w:r>
      <w:r w:rsidR="000145B0" w:rsidRPr="00504E7B">
        <w:rPr>
          <w:sz w:val="22"/>
          <w:szCs w:val="22"/>
        </w:rPr>
        <w:t xml:space="preserve">w </w:t>
      </w:r>
      <w:r w:rsidRPr="00504E7B">
        <w:rPr>
          <w:sz w:val="22"/>
          <w:szCs w:val="22"/>
        </w:rPr>
        <w:t>S</w:t>
      </w:r>
      <w:r w:rsidR="004F2ACE" w:rsidRPr="00504E7B">
        <w:rPr>
          <w:sz w:val="22"/>
          <w:szCs w:val="22"/>
        </w:rPr>
        <w:t xml:space="preserve">WZ zastosowanie mają przepisy </w:t>
      </w:r>
      <w:r w:rsidR="00147AB3" w:rsidRPr="00504E7B">
        <w:rPr>
          <w:sz w:val="22"/>
          <w:szCs w:val="22"/>
        </w:rPr>
        <w:t>Rozporządzenia Ministra Rozwoju</w:t>
      </w:r>
      <w:r w:rsidRPr="00504E7B">
        <w:rPr>
          <w:sz w:val="22"/>
          <w:szCs w:val="22"/>
        </w:rPr>
        <w:t xml:space="preserve">, Pracy i Technologii z dnia 23 grudnia 2020 r. </w:t>
      </w:r>
      <w:r w:rsidR="000145B0" w:rsidRPr="00504E7B">
        <w:rPr>
          <w:sz w:val="22"/>
          <w:szCs w:val="22"/>
        </w:rPr>
        <w:t xml:space="preserve">w sprawie podmiotowych środków dowodowych oraz innych dokumentów lub oświadczeń, jakich może żądać </w:t>
      </w:r>
      <w:proofErr w:type="gramStart"/>
      <w:r w:rsidR="000145B0" w:rsidRPr="00504E7B">
        <w:rPr>
          <w:sz w:val="22"/>
          <w:szCs w:val="22"/>
        </w:rPr>
        <w:t>zamawiający</w:t>
      </w:r>
      <w:r w:rsidR="00F96375">
        <w:rPr>
          <w:sz w:val="22"/>
          <w:szCs w:val="22"/>
        </w:rPr>
        <w:t xml:space="preserve">                  </w:t>
      </w:r>
      <w:r w:rsidR="000145B0" w:rsidRPr="00504E7B">
        <w:rPr>
          <w:sz w:val="22"/>
          <w:szCs w:val="22"/>
        </w:rPr>
        <w:t xml:space="preserve"> od</w:t>
      </w:r>
      <w:proofErr w:type="gramEnd"/>
      <w:r w:rsidR="000145B0" w:rsidRPr="00504E7B">
        <w:rPr>
          <w:sz w:val="22"/>
          <w:szCs w:val="22"/>
        </w:rPr>
        <w:t xml:space="preserve"> wykonawcy </w:t>
      </w:r>
      <w:r w:rsidR="00147AB3" w:rsidRPr="00504E7B">
        <w:rPr>
          <w:sz w:val="22"/>
          <w:szCs w:val="22"/>
        </w:rPr>
        <w:t xml:space="preserve">(Dz.U. </w:t>
      </w:r>
      <w:proofErr w:type="gramStart"/>
      <w:r w:rsidR="00147AB3" w:rsidRPr="00504E7B">
        <w:rPr>
          <w:sz w:val="22"/>
          <w:szCs w:val="22"/>
        </w:rPr>
        <w:t>z</w:t>
      </w:r>
      <w:proofErr w:type="gramEnd"/>
      <w:r w:rsidR="00147AB3" w:rsidRPr="00504E7B">
        <w:rPr>
          <w:sz w:val="22"/>
          <w:szCs w:val="22"/>
        </w:rPr>
        <w:t xml:space="preserve"> </w:t>
      </w:r>
      <w:r w:rsidR="00516DDD" w:rsidRPr="00504E7B">
        <w:rPr>
          <w:sz w:val="22"/>
          <w:szCs w:val="22"/>
        </w:rPr>
        <w:t xml:space="preserve">2020 </w:t>
      </w:r>
      <w:r w:rsidR="00147AB3" w:rsidRPr="00504E7B">
        <w:rPr>
          <w:sz w:val="22"/>
          <w:szCs w:val="22"/>
        </w:rPr>
        <w:t xml:space="preserve">r. poz. </w:t>
      </w:r>
      <w:r w:rsidR="000145B0" w:rsidRPr="00504E7B">
        <w:rPr>
          <w:sz w:val="22"/>
          <w:szCs w:val="22"/>
        </w:rPr>
        <w:t>2415</w:t>
      </w:r>
      <w:r w:rsidR="00147AB3" w:rsidRPr="00504E7B">
        <w:rPr>
          <w:sz w:val="22"/>
          <w:szCs w:val="22"/>
        </w:rPr>
        <w:t>)</w:t>
      </w:r>
      <w:r w:rsidR="004F2ACE" w:rsidRPr="00504E7B">
        <w:rPr>
          <w:sz w:val="22"/>
          <w:szCs w:val="22"/>
        </w:rPr>
        <w:t>.</w:t>
      </w:r>
    </w:p>
    <w:p w14:paraId="483F07D4" w14:textId="77777777" w:rsidR="004E646C" w:rsidRPr="00504E7B" w:rsidRDefault="004E646C" w:rsidP="003D5B39">
      <w:pPr>
        <w:spacing w:after="0" w:line="240" w:lineRule="auto"/>
        <w:ind w:left="0" w:firstLine="0"/>
        <w:jc w:val="left"/>
        <w:rPr>
          <w:color w:val="auto"/>
          <w:sz w:val="22"/>
        </w:rPr>
      </w:pPr>
    </w:p>
    <w:p w14:paraId="351C2476" w14:textId="77777777" w:rsidR="00A70438" w:rsidRPr="00504E7B" w:rsidRDefault="0037679F" w:rsidP="003D5B39">
      <w:pPr>
        <w:pStyle w:val="Nagwek1"/>
        <w:rPr>
          <w:i/>
        </w:rPr>
      </w:pPr>
      <w:bookmarkStart w:id="44" w:name="_Toc90231269"/>
      <w:r w:rsidRPr="00504E7B">
        <w:t>Informacj</w:t>
      </w:r>
      <w:r w:rsidR="00F73F3E" w:rsidRPr="00504E7B">
        <w:t xml:space="preserve">e o środkach komunikacji elektronicznej, przy </w:t>
      </w:r>
      <w:proofErr w:type="gramStart"/>
      <w:r w:rsidR="00F73F3E" w:rsidRPr="00504E7B">
        <w:t>użyciu których</w:t>
      </w:r>
      <w:proofErr w:type="gramEnd"/>
      <w:r w:rsidR="00F73F3E" w:rsidRPr="00504E7B">
        <w:t xml:space="preserve"> zamawiający będzie komunikował się z wykonawcami, oraz informacje o wymaganiach technicznych i organizacyjnych sporządzania, wysyłania i odbierania korespondencji elektronicznej</w:t>
      </w:r>
      <w:bookmarkEnd w:id="44"/>
    </w:p>
    <w:p w14:paraId="13AF918C" w14:textId="77777777" w:rsidR="00965082" w:rsidRPr="00504E7B" w:rsidRDefault="00965082" w:rsidP="003D5B39">
      <w:pPr>
        <w:spacing w:after="0" w:line="240" w:lineRule="auto"/>
        <w:ind w:left="0" w:firstLine="0"/>
        <w:rPr>
          <w:b/>
          <w:sz w:val="22"/>
        </w:rPr>
      </w:pPr>
    </w:p>
    <w:p w14:paraId="516F50B2" w14:textId="77777777" w:rsidR="000C0298" w:rsidRPr="00504E7B" w:rsidRDefault="007A0C3D" w:rsidP="003D5B39">
      <w:pPr>
        <w:tabs>
          <w:tab w:val="left" w:pos="567"/>
        </w:tabs>
        <w:spacing w:after="0" w:line="240" w:lineRule="auto"/>
        <w:ind w:left="567" w:hanging="567"/>
        <w:rPr>
          <w:color w:val="auto"/>
          <w:sz w:val="22"/>
        </w:rPr>
      </w:pPr>
      <w:r w:rsidRPr="00504E7B">
        <w:rPr>
          <w:color w:val="auto"/>
          <w:sz w:val="22"/>
        </w:rPr>
        <w:t>1.</w:t>
      </w:r>
      <w:r w:rsidRPr="00504E7B">
        <w:rPr>
          <w:color w:val="auto"/>
          <w:sz w:val="22"/>
        </w:rPr>
        <w:tab/>
      </w:r>
      <w:r w:rsidR="007A1F85" w:rsidRPr="00504E7B">
        <w:rPr>
          <w:color w:val="auto"/>
          <w:sz w:val="22"/>
        </w:rPr>
        <w:t>Ogólne za</w:t>
      </w:r>
      <w:r w:rsidR="000C0298" w:rsidRPr="00504E7B">
        <w:rPr>
          <w:color w:val="auto"/>
          <w:sz w:val="22"/>
        </w:rPr>
        <w:t xml:space="preserve">sady </w:t>
      </w:r>
      <w:r w:rsidR="007A1F85" w:rsidRPr="00504E7B">
        <w:rPr>
          <w:color w:val="auto"/>
          <w:sz w:val="22"/>
        </w:rPr>
        <w:t>komunikacji w postępowaniu</w:t>
      </w:r>
      <w:r w:rsidRPr="00504E7B">
        <w:rPr>
          <w:color w:val="auto"/>
          <w:sz w:val="22"/>
        </w:rPr>
        <w:t>.</w:t>
      </w:r>
    </w:p>
    <w:p w14:paraId="36779647" w14:textId="77777777" w:rsidR="00E079F1" w:rsidRPr="00504E7B" w:rsidRDefault="007A0C3D" w:rsidP="00B31786">
      <w:pPr>
        <w:spacing w:after="0" w:line="240" w:lineRule="auto"/>
        <w:ind w:left="1134" w:hanging="567"/>
        <w:rPr>
          <w:color w:val="auto"/>
          <w:sz w:val="22"/>
        </w:rPr>
      </w:pPr>
      <w:r w:rsidRPr="00504E7B">
        <w:rPr>
          <w:color w:val="auto"/>
          <w:sz w:val="22"/>
        </w:rPr>
        <w:t>1.</w:t>
      </w:r>
      <w:r w:rsidR="000C0298" w:rsidRPr="00504E7B">
        <w:rPr>
          <w:color w:val="auto"/>
          <w:sz w:val="22"/>
        </w:rPr>
        <w:t>1.</w:t>
      </w:r>
      <w:r w:rsidR="000C0298" w:rsidRPr="00504E7B">
        <w:rPr>
          <w:color w:val="auto"/>
          <w:sz w:val="22"/>
        </w:rPr>
        <w:tab/>
      </w:r>
      <w:r w:rsidR="00F73F3E" w:rsidRPr="00504E7B">
        <w:rPr>
          <w:color w:val="auto"/>
          <w:sz w:val="22"/>
        </w:rPr>
        <w:t>Komunikacja w niniejszym postępowaniu, w tym składanie ofert, wymiana informacji oraz przekazywanie dokumentów lub oświadczeń między Zamawiającym a Wykonawcą, odbywa się przy użyciu środków komunikacji elektronicznej</w:t>
      </w:r>
      <w:r w:rsidR="00E50419" w:rsidRPr="00504E7B">
        <w:rPr>
          <w:color w:val="auto"/>
          <w:sz w:val="22"/>
        </w:rPr>
        <w:t>.</w:t>
      </w:r>
    </w:p>
    <w:p w14:paraId="24CD04ED" w14:textId="77777777" w:rsidR="00E079F1" w:rsidRPr="00504E7B" w:rsidRDefault="007A0C3D" w:rsidP="00B31786">
      <w:pPr>
        <w:spacing w:after="0" w:line="240" w:lineRule="auto"/>
        <w:ind w:left="1134" w:hanging="567"/>
        <w:rPr>
          <w:color w:val="auto"/>
          <w:sz w:val="22"/>
        </w:rPr>
      </w:pPr>
      <w:r w:rsidRPr="00504E7B">
        <w:rPr>
          <w:color w:val="auto"/>
          <w:sz w:val="22"/>
        </w:rPr>
        <w:t>1.</w:t>
      </w:r>
      <w:r w:rsidR="009C092D" w:rsidRPr="00504E7B">
        <w:rPr>
          <w:color w:val="auto"/>
          <w:sz w:val="22"/>
        </w:rPr>
        <w:t>2</w:t>
      </w:r>
      <w:r w:rsidR="00E079F1" w:rsidRPr="00504E7B">
        <w:rPr>
          <w:color w:val="auto"/>
          <w:sz w:val="22"/>
        </w:rPr>
        <w:t>.</w:t>
      </w:r>
      <w:r w:rsidR="00E079F1" w:rsidRPr="00504E7B">
        <w:rPr>
          <w:color w:val="auto"/>
          <w:sz w:val="22"/>
        </w:rPr>
        <w:tab/>
        <w:t xml:space="preserve">Komunikacja ustna jest dopuszczalna w odniesieniu do informacji, które </w:t>
      </w:r>
      <w:r w:rsidR="00E079F1" w:rsidRPr="00504E7B">
        <w:rPr>
          <w:color w:val="auto"/>
          <w:sz w:val="22"/>
          <w:u w:val="single"/>
        </w:rPr>
        <w:t>nie są istotne</w:t>
      </w:r>
      <w:r w:rsidR="00E079F1" w:rsidRPr="00504E7B">
        <w:rPr>
          <w:color w:val="auto"/>
          <w:sz w:val="22"/>
        </w:rPr>
        <w:t>, w szczególności nie dotyczą ogłoszenia o zamówieniu lub dokumentów zamówienia oraz ofert, o ile jej treść jest udokumentowana.</w:t>
      </w:r>
    </w:p>
    <w:p w14:paraId="6842B77C" w14:textId="77777777" w:rsidR="00B35C37" w:rsidRPr="00D31B88" w:rsidRDefault="004E0EE1" w:rsidP="003D5B39">
      <w:pPr>
        <w:tabs>
          <w:tab w:val="left" w:pos="567"/>
        </w:tabs>
        <w:spacing w:after="0" w:line="240" w:lineRule="auto"/>
        <w:ind w:left="0" w:firstLine="0"/>
        <w:rPr>
          <w:color w:val="auto"/>
          <w:sz w:val="22"/>
        </w:rPr>
      </w:pPr>
      <w:r w:rsidRPr="00D31B88">
        <w:rPr>
          <w:color w:val="auto"/>
          <w:sz w:val="22"/>
        </w:rPr>
        <w:t>2</w:t>
      </w:r>
      <w:r w:rsidR="00E50419" w:rsidRPr="00D31B88">
        <w:rPr>
          <w:color w:val="auto"/>
          <w:sz w:val="22"/>
        </w:rPr>
        <w:t>.</w:t>
      </w:r>
      <w:r w:rsidR="00E50419" w:rsidRPr="00D31B88">
        <w:rPr>
          <w:color w:val="auto"/>
          <w:sz w:val="22"/>
        </w:rPr>
        <w:tab/>
        <w:t>Drogi komunikacji elektronicznej przewidziane w postępowaniu.</w:t>
      </w:r>
    </w:p>
    <w:p w14:paraId="62860382" w14:textId="77777777" w:rsidR="0016774D" w:rsidRPr="00D31B88" w:rsidRDefault="004E0EE1" w:rsidP="00B31786">
      <w:pPr>
        <w:spacing w:after="0" w:line="240" w:lineRule="auto"/>
        <w:ind w:left="1134" w:hanging="567"/>
        <w:rPr>
          <w:color w:val="2E74B5" w:themeColor="accent5" w:themeShade="BF"/>
          <w:sz w:val="22"/>
        </w:rPr>
      </w:pPr>
      <w:r w:rsidRPr="00D31B88">
        <w:rPr>
          <w:color w:val="auto"/>
          <w:sz w:val="22"/>
        </w:rPr>
        <w:t>2</w:t>
      </w:r>
      <w:r w:rsidR="00E50419" w:rsidRPr="00D31B88">
        <w:rPr>
          <w:color w:val="auto"/>
          <w:sz w:val="22"/>
        </w:rPr>
        <w:t>.1.</w:t>
      </w:r>
      <w:r w:rsidR="00E50419" w:rsidRPr="00D31B88">
        <w:rPr>
          <w:color w:val="auto"/>
          <w:sz w:val="22"/>
        </w:rPr>
        <w:tab/>
      </w:r>
      <w:r w:rsidR="0016774D" w:rsidRPr="00D31B88">
        <w:rPr>
          <w:color w:val="auto"/>
          <w:sz w:val="22"/>
        </w:rPr>
        <w:t xml:space="preserve">Komunikacja pomiędzy Zamawiającym a Wykonawcą w niniejszym postępowaniu odbywa się za pomocą </w:t>
      </w:r>
      <w:proofErr w:type="spellStart"/>
      <w:r w:rsidR="0016774D" w:rsidRPr="00D31B88">
        <w:rPr>
          <w:color w:val="auto"/>
          <w:sz w:val="22"/>
        </w:rPr>
        <w:t>miniPortalu</w:t>
      </w:r>
      <w:proofErr w:type="spellEnd"/>
      <w:r w:rsidR="0016774D" w:rsidRPr="00D31B88">
        <w:rPr>
          <w:color w:val="auto"/>
          <w:sz w:val="22"/>
        </w:rPr>
        <w:t xml:space="preserve"> </w:t>
      </w:r>
      <w:hyperlink r:id="rId9" w:history="1">
        <w:r w:rsidR="0016774D" w:rsidRPr="00D31B88">
          <w:rPr>
            <w:rStyle w:val="Hipercze"/>
            <w:color w:val="auto"/>
            <w:sz w:val="22"/>
          </w:rPr>
          <w:t>https://miniportal.uzp.gov.</w:t>
        </w:r>
        <w:proofErr w:type="gramStart"/>
        <w:r w:rsidR="0016774D" w:rsidRPr="00D31B88">
          <w:rPr>
            <w:rStyle w:val="Hipercze"/>
            <w:color w:val="auto"/>
            <w:sz w:val="22"/>
          </w:rPr>
          <w:t>pl/</w:t>
        </w:r>
      </w:hyperlink>
      <w:r w:rsidR="0089292C" w:rsidRPr="0089292C">
        <w:rPr>
          <w:rStyle w:val="Hipercze"/>
          <w:color w:val="auto"/>
          <w:sz w:val="22"/>
          <w:u w:val="none"/>
        </w:rPr>
        <w:t xml:space="preserve"> </w:t>
      </w:r>
      <w:r w:rsidR="0016774D" w:rsidRPr="0089292C">
        <w:rPr>
          <w:color w:val="auto"/>
          <w:sz w:val="22"/>
        </w:rPr>
        <w:t>,</w:t>
      </w:r>
      <w:r w:rsidR="0016774D" w:rsidRPr="00D31B88">
        <w:rPr>
          <w:color w:val="auto"/>
          <w:sz w:val="22"/>
        </w:rPr>
        <w:t xml:space="preserve"> </w:t>
      </w:r>
      <w:proofErr w:type="spellStart"/>
      <w:proofErr w:type="gramEnd"/>
      <w:r w:rsidR="0016774D" w:rsidRPr="00D31B88">
        <w:rPr>
          <w:color w:val="auto"/>
          <w:sz w:val="22"/>
        </w:rPr>
        <w:t>ePUAPu</w:t>
      </w:r>
      <w:proofErr w:type="spellEnd"/>
      <w:r w:rsidR="0016774D" w:rsidRPr="00D31B88">
        <w:rPr>
          <w:color w:val="auto"/>
          <w:sz w:val="22"/>
        </w:rPr>
        <w:t xml:space="preserve"> </w:t>
      </w:r>
      <w:hyperlink r:id="rId10" w:history="1">
        <w:r w:rsidR="0016774D" w:rsidRPr="00D31B88">
          <w:rPr>
            <w:rStyle w:val="Hipercze"/>
            <w:color w:val="auto"/>
            <w:sz w:val="22"/>
          </w:rPr>
          <w:t>https://epuap.gov.pl/wps/portal</w:t>
        </w:r>
      </w:hyperlink>
      <w:r w:rsidR="0016774D" w:rsidRPr="00D31B88">
        <w:rPr>
          <w:color w:val="auto"/>
          <w:sz w:val="22"/>
        </w:rPr>
        <w:t xml:space="preserve"> oraz poczty elektronicznej</w:t>
      </w:r>
      <w:r w:rsidR="000B162B" w:rsidRPr="00D31B88">
        <w:rPr>
          <w:color w:val="auto"/>
          <w:sz w:val="22"/>
        </w:rPr>
        <w:t>:</w:t>
      </w:r>
      <w:r w:rsidR="0016774D" w:rsidRPr="00D31B88">
        <w:rPr>
          <w:color w:val="auto"/>
          <w:sz w:val="22"/>
        </w:rPr>
        <w:t xml:space="preserve"> </w:t>
      </w:r>
      <w:r w:rsidR="0041357A" w:rsidRPr="0041357A">
        <w:t>pcprlowicz.</w:t>
      </w:r>
      <w:proofErr w:type="gramStart"/>
      <w:r w:rsidR="0041357A" w:rsidRPr="0041357A">
        <w:t>annaw</w:t>
      </w:r>
      <w:proofErr w:type="gramEnd"/>
      <w:r w:rsidR="0041357A" w:rsidRPr="0041357A">
        <w:t>@o2.</w:t>
      </w:r>
      <w:proofErr w:type="gramStart"/>
      <w:r w:rsidR="0041357A" w:rsidRPr="0041357A">
        <w:t xml:space="preserve">pl </w:t>
      </w:r>
      <w:r w:rsidR="005E1824" w:rsidRPr="00D31B88">
        <w:t>.</w:t>
      </w:r>
      <w:proofErr w:type="gramEnd"/>
    </w:p>
    <w:p w14:paraId="4A418EE8" w14:textId="77777777" w:rsidR="00E079F1" w:rsidRPr="00504E7B" w:rsidRDefault="004E0EE1" w:rsidP="00B31786">
      <w:pPr>
        <w:spacing w:after="0" w:line="240" w:lineRule="auto"/>
        <w:ind w:left="1134" w:hanging="567"/>
        <w:rPr>
          <w:color w:val="auto"/>
          <w:sz w:val="22"/>
        </w:rPr>
      </w:pPr>
      <w:r w:rsidRPr="00D31B88">
        <w:rPr>
          <w:color w:val="auto"/>
          <w:sz w:val="22"/>
        </w:rPr>
        <w:t>2</w:t>
      </w:r>
      <w:r w:rsidR="00E50419" w:rsidRPr="00D31B88">
        <w:rPr>
          <w:color w:val="auto"/>
          <w:sz w:val="22"/>
        </w:rPr>
        <w:t>.2.</w:t>
      </w:r>
      <w:r w:rsidR="00E50419" w:rsidRPr="00D31B88">
        <w:rPr>
          <w:color w:val="auto"/>
          <w:sz w:val="22"/>
        </w:rPr>
        <w:tab/>
      </w:r>
      <w:r w:rsidR="00E079F1" w:rsidRPr="00D31B88">
        <w:rPr>
          <w:color w:val="auto"/>
          <w:sz w:val="22"/>
        </w:rPr>
        <w:t xml:space="preserve">Wykonawca zamierzający wziąć udział w postępowaniu o udzielenie zamówienia publicznego, musi posiadać konto na </w:t>
      </w:r>
      <w:proofErr w:type="spellStart"/>
      <w:r w:rsidR="00E079F1" w:rsidRPr="00D31B88">
        <w:rPr>
          <w:color w:val="auto"/>
          <w:sz w:val="22"/>
        </w:rPr>
        <w:t>ePUAP</w:t>
      </w:r>
      <w:proofErr w:type="spellEnd"/>
      <w:r w:rsidR="00E079F1" w:rsidRPr="00D31B88">
        <w:rPr>
          <w:color w:val="auto"/>
          <w:sz w:val="22"/>
        </w:rPr>
        <w:t xml:space="preserve">. Wykonawca posiadający konto na </w:t>
      </w:r>
      <w:proofErr w:type="spellStart"/>
      <w:r w:rsidR="00E079F1" w:rsidRPr="00D31B88">
        <w:rPr>
          <w:color w:val="auto"/>
          <w:sz w:val="22"/>
        </w:rPr>
        <w:t>ePUAP</w:t>
      </w:r>
      <w:proofErr w:type="spellEnd"/>
      <w:r w:rsidR="00E079F1" w:rsidRPr="00504E7B">
        <w:rPr>
          <w:color w:val="auto"/>
          <w:sz w:val="22"/>
        </w:rPr>
        <w:t xml:space="preserve"> ma dostęp do </w:t>
      </w:r>
      <w:r w:rsidR="00970B6B" w:rsidRPr="00504E7B">
        <w:rPr>
          <w:color w:val="auto"/>
          <w:sz w:val="22"/>
        </w:rPr>
        <w:t xml:space="preserve">następujących </w:t>
      </w:r>
      <w:r w:rsidR="00E079F1" w:rsidRPr="00504E7B">
        <w:rPr>
          <w:color w:val="auto"/>
          <w:sz w:val="22"/>
        </w:rPr>
        <w:t xml:space="preserve">formularzy: </w:t>
      </w:r>
      <w:r w:rsidR="00970B6B" w:rsidRPr="00504E7B">
        <w:rPr>
          <w:color w:val="auto"/>
          <w:sz w:val="22"/>
          <w:u w:val="single"/>
        </w:rPr>
        <w:t xml:space="preserve">Formularza </w:t>
      </w:r>
      <w:r w:rsidR="00E079F1" w:rsidRPr="00504E7B">
        <w:rPr>
          <w:color w:val="auto"/>
          <w:sz w:val="22"/>
          <w:u w:val="single"/>
        </w:rPr>
        <w:t>złożenia, zmiany, wycofania oferty lub wniosku</w:t>
      </w:r>
      <w:r w:rsidR="00E079F1" w:rsidRPr="00504E7B">
        <w:rPr>
          <w:color w:val="auto"/>
          <w:sz w:val="22"/>
        </w:rPr>
        <w:t xml:space="preserve"> oraz do </w:t>
      </w:r>
      <w:r w:rsidR="00970B6B" w:rsidRPr="00504E7B">
        <w:rPr>
          <w:color w:val="auto"/>
          <w:sz w:val="22"/>
          <w:u w:val="single"/>
        </w:rPr>
        <w:t>F</w:t>
      </w:r>
      <w:r w:rsidR="00E079F1" w:rsidRPr="00504E7B">
        <w:rPr>
          <w:color w:val="auto"/>
          <w:sz w:val="22"/>
          <w:u w:val="single"/>
        </w:rPr>
        <w:t>ormularza do komunikacji</w:t>
      </w:r>
      <w:r w:rsidR="00E079F1" w:rsidRPr="00504E7B">
        <w:rPr>
          <w:color w:val="auto"/>
          <w:sz w:val="22"/>
        </w:rPr>
        <w:t>.</w:t>
      </w:r>
    </w:p>
    <w:p w14:paraId="50143DB6" w14:textId="77777777" w:rsidR="00E079F1" w:rsidRPr="00504E7B" w:rsidRDefault="004E0EE1" w:rsidP="00B31786">
      <w:pPr>
        <w:pStyle w:val="Akapitzlist"/>
        <w:ind w:left="1134" w:hanging="567"/>
        <w:jc w:val="both"/>
        <w:rPr>
          <w:sz w:val="22"/>
          <w:szCs w:val="22"/>
        </w:rPr>
      </w:pPr>
      <w:r w:rsidRPr="00504E7B">
        <w:rPr>
          <w:sz w:val="22"/>
          <w:szCs w:val="22"/>
        </w:rPr>
        <w:t>2</w:t>
      </w:r>
      <w:r w:rsidR="00E50419" w:rsidRPr="00504E7B">
        <w:rPr>
          <w:sz w:val="22"/>
          <w:szCs w:val="22"/>
        </w:rPr>
        <w:t>.3.</w:t>
      </w:r>
      <w:r w:rsidR="00E50419" w:rsidRPr="00504E7B">
        <w:rPr>
          <w:sz w:val="22"/>
          <w:szCs w:val="22"/>
        </w:rPr>
        <w:tab/>
      </w:r>
      <w:bookmarkStart w:id="45" w:name="_Hlk80103137"/>
      <w:r w:rsidR="00E079F1" w:rsidRPr="00504E7B">
        <w:rPr>
          <w:sz w:val="22"/>
          <w:szCs w:val="22"/>
        </w:rPr>
        <w:t xml:space="preserve">Wymagania techniczne i organizacyjne wysyłania i odbierania dokumentów elektronicznych, elektronicznych kopii dokumentów i oświadczeń oraz informacji przekazywanych przy ich użyciu opisane zostały w Regulaminie </w:t>
      </w:r>
      <w:proofErr w:type="gramStart"/>
      <w:r w:rsidR="00E079F1" w:rsidRPr="00504E7B">
        <w:rPr>
          <w:sz w:val="22"/>
          <w:szCs w:val="22"/>
        </w:rPr>
        <w:t xml:space="preserve">korzystania </w:t>
      </w:r>
      <w:r w:rsidR="003F1DCE">
        <w:rPr>
          <w:sz w:val="22"/>
          <w:szCs w:val="22"/>
        </w:rPr>
        <w:t xml:space="preserve">                           </w:t>
      </w:r>
      <w:r w:rsidR="00E079F1" w:rsidRPr="00504E7B">
        <w:rPr>
          <w:sz w:val="22"/>
          <w:szCs w:val="22"/>
        </w:rPr>
        <w:t>z</w:t>
      </w:r>
      <w:proofErr w:type="gramEnd"/>
      <w:r w:rsidR="00E079F1" w:rsidRPr="00504E7B">
        <w:rPr>
          <w:sz w:val="22"/>
          <w:szCs w:val="22"/>
        </w:rPr>
        <w:t xml:space="preserve"> </w:t>
      </w:r>
      <w:proofErr w:type="spellStart"/>
      <w:r w:rsidR="00E079F1" w:rsidRPr="00504E7B">
        <w:rPr>
          <w:sz w:val="22"/>
          <w:szCs w:val="22"/>
        </w:rPr>
        <w:t>miniPortalu</w:t>
      </w:r>
      <w:proofErr w:type="spellEnd"/>
      <w:r w:rsidR="00E079F1" w:rsidRPr="00504E7B">
        <w:rPr>
          <w:sz w:val="22"/>
          <w:szCs w:val="22"/>
        </w:rPr>
        <w:t xml:space="preserve"> oraz Regulaminie </w:t>
      </w:r>
      <w:proofErr w:type="spellStart"/>
      <w:r w:rsidR="00E079F1" w:rsidRPr="00504E7B">
        <w:rPr>
          <w:sz w:val="22"/>
          <w:szCs w:val="22"/>
        </w:rPr>
        <w:t>ePUAP</w:t>
      </w:r>
      <w:proofErr w:type="spellEnd"/>
      <w:r w:rsidR="00E079F1" w:rsidRPr="00504E7B">
        <w:rPr>
          <w:sz w:val="22"/>
          <w:szCs w:val="22"/>
        </w:rPr>
        <w:t>.</w:t>
      </w:r>
    </w:p>
    <w:bookmarkEnd w:id="45"/>
    <w:p w14:paraId="33904A62" w14:textId="77777777" w:rsidR="009744E0" w:rsidRPr="00504E7B" w:rsidRDefault="004E0EE1" w:rsidP="00B31786">
      <w:pPr>
        <w:pStyle w:val="Akapitzlist"/>
        <w:ind w:left="1134" w:hanging="567"/>
        <w:jc w:val="both"/>
        <w:rPr>
          <w:sz w:val="22"/>
          <w:szCs w:val="22"/>
        </w:rPr>
      </w:pPr>
      <w:r w:rsidRPr="00504E7B">
        <w:rPr>
          <w:sz w:val="22"/>
          <w:szCs w:val="22"/>
        </w:rPr>
        <w:t>2</w:t>
      </w:r>
      <w:r w:rsidR="00E50419" w:rsidRPr="00504E7B">
        <w:rPr>
          <w:sz w:val="22"/>
          <w:szCs w:val="22"/>
        </w:rPr>
        <w:t>.4.</w:t>
      </w:r>
      <w:r w:rsidR="00E50419" w:rsidRPr="00504E7B">
        <w:rPr>
          <w:sz w:val="22"/>
          <w:szCs w:val="22"/>
        </w:rPr>
        <w:tab/>
      </w:r>
      <w:r w:rsidR="00E079F1" w:rsidRPr="00504E7B">
        <w:rPr>
          <w:sz w:val="22"/>
          <w:szCs w:val="22"/>
        </w:rPr>
        <w:t xml:space="preserve">Maksymalny rozmiar plików przesyłanych za pośrednictwem dedykowanych formularzy: </w:t>
      </w:r>
      <w:r w:rsidR="00FA3606" w:rsidRPr="00504E7B">
        <w:rPr>
          <w:sz w:val="22"/>
          <w:szCs w:val="22"/>
        </w:rPr>
        <w:t xml:space="preserve">Formularza do </w:t>
      </w:r>
      <w:r w:rsidR="00E079F1" w:rsidRPr="00504E7B">
        <w:rPr>
          <w:sz w:val="22"/>
          <w:szCs w:val="22"/>
        </w:rPr>
        <w:t xml:space="preserve">złożenia, zmiany, wycofania oferty lub wniosku oraz </w:t>
      </w:r>
      <w:proofErr w:type="gramStart"/>
      <w:r w:rsidR="00FA3606" w:rsidRPr="00504E7B">
        <w:rPr>
          <w:sz w:val="22"/>
          <w:szCs w:val="22"/>
        </w:rPr>
        <w:t>Formularza</w:t>
      </w:r>
      <w:r w:rsidR="003F1DCE">
        <w:rPr>
          <w:sz w:val="22"/>
          <w:szCs w:val="22"/>
        </w:rPr>
        <w:t xml:space="preserve">                     </w:t>
      </w:r>
      <w:r w:rsidR="00FA3606" w:rsidRPr="00504E7B">
        <w:rPr>
          <w:sz w:val="22"/>
          <w:szCs w:val="22"/>
        </w:rPr>
        <w:t xml:space="preserve"> </w:t>
      </w:r>
      <w:r w:rsidR="00E079F1" w:rsidRPr="00504E7B">
        <w:rPr>
          <w:sz w:val="22"/>
          <w:szCs w:val="22"/>
        </w:rPr>
        <w:t>do</w:t>
      </w:r>
      <w:proofErr w:type="gramEnd"/>
      <w:r w:rsidR="00E079F1" w:rsidRPr="00504E7B">
        <w:rPr>
          <w:sz w:val="22"/>
          <w:szCs w:val="22"/>
        </w:rPr>
        <w:t xml:space="preserve"> komunikacji wynosi 150 MB.</w:t>
      </w:r>
    </w:p>
    <w:p w14:paraId="41824E38" w14:textId="77777777" w:rsidR="00700B76" w:rsidRPr="00B06224" w:rsidRDefault="004E0EE1" w:rsidP="00B31786">
      <w:pPr>
        <w:pStyle w:val="Akapitzlist"/>
        <w:ind w:left="1134" w:hanging="567"/>
        <w:jc w:val="both"/>
        <w:rPr>
          <w:sz w:val="22"/>
          <w:szCs w:val="22"/>
        </w:rPr>
      </w:pPr>
      <w:r w:rsidRPr="00504E7B">
        <w:rPr>
          <w:sz w:val="22"/>
          <w:szCs w:val="22"/>
        </w:rPr>
        <w:t>2</w:t>
      </w:r>
      <w:r w:rsidR="00E50419" w:rsidRPr="00504E7B">
        <w:rPr>
          <w:sz w:val="22"/>
          <w:szCs w:val="22"/>
        </w:rPr>
        <w:t>.5.</w:t>
      </w:r>
      <w:r w:rsidR="00E50419" w:rsidRPr="00504E7B">
        <w:rPr>
          <w:sz w:val="22"/>
          <w:szCs w:val="22"/>
        </w:rPr>
        <w:tab/>
      </w:r>
      <w:r w:rsidR="00700B76" w:rsidRPr="00504E7B">
        <w:rPr>
          <w:sz w:val="22"/>
          <w:szCs w:val="22"/>
        </w:rPr>
        <w:t xml:space="preserve">Zamawiający dopuszcza w szczególności następujące formaty przesyłanych </w:t>
      </w:r>
      <w:proofErr w:type="gramStart"/>
      <w:r w:rsidR="00700B76" w:rsidRPr="00B06224">
        <w:rPr>
          <w:sz w:val="22"/>
          <w:szCs w:val="22"/>
        </w:rPr>
        <w:t>danych: .pdf, .</w:t>
      </w:r>
      <w:proofErr w:type="spellStart"/>
      <w:r w:rsidR="00700B76" w:rsidRPr="00B06224">
        <w:rPr>
          <w:sz w:val="22"/>
          <w:szCs w:val="22"/>
        </w:rPr>
        <w:t>doc</w:t>
      </w:r>
      <w:proofErr w:type="spellEnd"/>
      <w:r w:rsidR="00700B76" w:rsidRPr="00B06224">
        <w:rPr>
          <w:sz w:val="22"/>
          <w:szCs w:val="22"/>
        </w:rPr>
        <w:t>, .</w:t>
      </w:r>
      <w:proofErr w:type="spellStart"/>
      <w:proofErr w:type="gramEnd"/>
      <w:r w:rsidR="00700B76" w:rsidRPr="00B06224">
        <w:rPr>
          <w:sz w:val="22"/>
          <w:szCs w:val="22"/>
        </w:rPr>
        <w:t>docx</w:t>
      </w:r>
      <w:proofErr w:type="spellEnd"/>
      <w:r w:rsidR="00700B76" w:rsidRPr="00B06224">
        <w:rPr>
          <w:sz w:val="22"/>
          <w:szCs w:val="22"/>
        </w:rPr>
        <w:t>, .</w:t>
      </w:r>
      <w:proofErr w:type="gramStart"/>
      <w:r w:rsidR="00700B76" w:rsidRPr="00B06224">
        <w:rPr>
          <w:sz w:val="22"/>
          <w:szCs w:val="22"/>
        </w:rPr>
        <w:t>rtf, .</w:t>
      </w:r>
      <w:proofErr w:type="spellStart"/>
      <w:r w:rsidR="00700B76" w:rsidRPr="00B06224">
        <w:rPr>
          <w:sz w:val="22"/>
          <w:szCs w:val="22"/>
        </w:rPr>
        <w:t>xps</w:t>
      </w:r>
      <w:proofErr w:type="spellEnd"/>
      <w:r w:rsidR="00700B76" w:rsidRPr="00B06224">
        <w:rPr>
          <w:sz w:val="22"/>
          <w:szCs w:val="22"/>
        </w:rPr>
        <w:t>, .</w:t>
      </w:r>
      <w:proofErr w:type="spellStart"/>
      <w:r w:rsidR="00700B76" w:rsidRPr="00B06224">
        <w:rPr>
          <w:sz w:val="22"/>
          <w:szCs w:val="22"/>
        </w:rPr>
        <w:t>odt</w:t>
      </w:r>
      <w:proofErr w:type="spellEnd"/>
      <w:r w:rsidR="00970B6B" w:rsidRPr="00B06224">
        <w:rPr>
          <w:sz w:val="22"/>
          <w:szCs w:val="22"/>
        </w:rPr>
        <w:t>, .xls, .</w:t>
      </w:r>
      <w:proofErr w:type="spellStart"/>
      <w:r w:rsidR="00970B6B" w:rsidRPr="00B06224">
        <w:rPr>
          <w:sz w:val="22"/>
          <w:szCs w:val="22"/>
        </w:rPr>
        <w:t>xlsx</w:t>
      </w:r>
      <w:proofErr w:type="spellEnd"/>
      <w:proofErr w:type="gramEnd"/>
      <w:r w:rsidR="00700B76" w:rsidRPr="00B06224">
        <w:rPr>
          <w:sz w:val="22"/>
          <w:szCs w:val="22"/>
        </w:rPr>
        <w:t>.</w:t>
      </w:r>
    </w:p>
    <w:p w14:paraId="3EFF9229" w14:textId="77777777" w:rsidR="00E079F1" w:rsidRPr="00B06224" w:rsidRDefault="004E0EE1" w:rsidP="00B31786">
      <w:pPr>
        <w:pStyle w:val="Akapitzlist"/>
        <w:ind w:left="1134" w:hanging="567"/>
        <w:jc w:val="both"/>
        <w:rPr>
          <w:sz w:val="22"/>
          <w:szCs w:val="22"/>
        </w:rPr>
      </w:pPr>
      <w:r w:rsidRPr="00B06224">
        <w:rPr>
          <w:sz w:val="22"/>
          <w:szCs w:val="22"/>
        </w:rPr>
        <w:t>2</w:t>
      </w:r>
      <w:r w:rsidR="00E50419" w:rsidRPr="00B06224">
        <w:rPr>
          <w:sz w:val="22"/>
          <w:szCs w:val="22"/>
        </w:rPr>
        <w:t>.6.</w:t>
      </w:r>
      <w:r w:rsidR="00E50419" w:rsidRPr="00B06224">
        <w:rPr>
          <w:sz w:val="22"/>
          <w:szCs w:val="22"/>
        </w:rPr>
        <w:tab/>
      </w:r>
      <w:r w:rsidR="00E079F1" w:rsidRPr="00B06224">
        <w:rPr>
          <w:sz w:val="22"/>
          <w:szCs w:val="22"/>
        </w:rPr>
        <w:t xml:space="preserve">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="00E079F1" w:rsidRPr="00B06224">
        <w:rPr>
          <w:sz w:val="22"/>
          <w:szCs w:val="22"/>
        </w:rPr>
        <w:t>ePUAP</w:t>
      </w:r>
      <w:proofErr w:type="spellEnd"/>
      <w:r w:rsidR="00E079F1" w:rsidRPr="00B06224">
        <w:rPr>
          <w:sz w:val="22"/>
          <w:szCs w:val="22"/>
        </w:rPr>
        <w:t>.</w:t>
      </w:r>
    </w:p>
    <w:p w14:paraId="6D97043C" w14:textId="77777777" w:rsidR="00E079F1" w:rsidRPr="00B06224" w:rsidRDefault="004E0EE1" w:rsidP="003D5B39">
      <w:pPr>
        <w:tabs>
          <w:tab w:val="left" w:pos="567"/>
        </w:tabs>
        <w:spacing w:after="0" w:line="240" w:lineRule="auto"/>
        <w:ind w:left="567" w:hanging="567"/>
        <w:rPr>
          <w:color w:val="auto"/>
          <w:sz w:val="22"/>
        </w:rPr>
      </w:pPr>
      <w:r w:rsidRPr="00B06224">
        <w:rPr>
          <w:color w:val="auto"/>
          <w:sz w:val="22"/>
        </w:rPr>
        <w:t>3</w:t>
      </w:r>
      <w:r w:rsidR="00E50419" w:rsidRPr="00B06224">
        <w:rPr>
          <w:color w:val="auto"/>
          <w:sz w:val="22"/>
        </w:rPr>
        <w:t>.</w:t>
      </w:r>
      <w:r w:rsidR="00E50419" w:rsidRPr="00B06224">
        <w:rPr>
          <w:color w:val="auto"/>
          <w:sz w:val="22"/>
        </w:rPr>
        <w:tab/>
        <w:t xml:space="preserve">Składanie </w:t>
      </w:r>
      <w:r w:rsidR="00E079F1" w:rsidRPr="00B06224">
        <w:rPr>
          <w:color w:val="auto"/>
          <w:sz w:val="22"/>
        </w:rPr>
        <w:t>oferty</w:t>
      </w:r>
      <w:r w:rsidR="00EE77CA" w:rsidRPr="00B06224">
        <w:rPr>
          <w:color w:val="auto"/>
          <w:sz w:val="22"/>
        </w:rPr>
        <w:t xml:space="preserve"> </w:t>
      </w:r>
      <w:r w:rsidR="00F71177" w:rsidRPr="00B06224">
        <w:rPr>
          <w:color w:val="auto"/>
          <w:sz w:val="22"/>
        </w:rPr>
        <w:t xml:space="preserve">wraz z </w:t>
      </w:r>
      <w:r w:rsidR="00EE77CA" w:rsidRPr="00B06224">
        <w:rPr>
          <w:color w:val="auto"/>
          <w:sz w:val="22"/>
        </w:rPr>
        <w:t>oświadczeni</w:t>
      </w:r>
      <w:r w:rsidR="00F71177" w:rsidRPr="00B06224">
        <w:rPr>
          <w:color w:val="auto"/>
          <w:sz w:val="22"/>
        </w:rPr>
        <w:t>em</w:t>
      </w:r>
      <w:r w:rsidR="009845BF" w:rsidRPr="00B06224">
        <w:rPr>
          <w:color w:val="auto"/>
          <w:sz w:val="22"/>
        </w:rPr>
        <w:t xml:space="preserve"> </w:t>
      </w:r>
      <w:r w:rsidR="00EE77CA" w:rsidRPr="00B06224">
        <w:rPr>
          <w:color w:val="auto"/>
          <w:sz w:val="22"/>
        </w:rPr>
        <w:t>o niepodleganiu wykluczeniu i spełnianiu warunków u</w:t>
      </w:r>
      <w:r w:rsidR="00F030E5" w:rsidRPr="00B06224">
        <w:rPr>
          <w:color w:val="auto"/>
          <w:sz w:val="22"/>
        </w:rPr>
        <w:t>działu w </w:t>
      </w:r>
      <w:r w:rsidR="00EE77CA" w:rsidRPr="00B06224">
        <w:rPr>
          <w:color w:val="auto"/>
          <w:sz w:val="22"/>
        </w:rPr>
        <w:t>postępowaniu</w:t>
      </w:r>
      <w:r w:rsidR="00F030E5" w:rsidRPr="00B06224">
        <w:rPr>
          <w:color w:val="auto"/>
          <w:sz w:val="22"/>
        </w:rPr>
        <w:t xml:space="preserve"> oraz inny</w:t>
      </w:r>
      <w:r w:rsidR="00FD1A36" w:rsidRPr="00B06224">
        <w:rPr>
          <w:color w:val="auto"/>
          <w:sz w:val="22"/>
        </w:rPr>
        <w:t xml:space="preserve">mi </w:t>
      </w:r>
      <w:r w:rsidR="00F030E5" w:rsidRPr="00B06224">
        <w:rPr>
          <w:color w:val="auto"/>
          <w:sz w:val="22"/>
        </w:rPr>
        <w:t>oświadcze</w:t>
      </w:r>
      <w:r w:rsidR="00FD1A36" w:rsidRPr="00B06224">
        <w:rPr>
          <w:color w:val="auto"/>
          <w:sz w:val="22"/>
        </w:rPr>
        <w:t xml:space="preserve">niami </w:t>
      </w:r>
      <w:r w:rsidR="007E0454" w:rsidRPr="00B06224">
        <w:rPr>
          <w:color w:val="auto"/>
          <w:sz w:val="22"/>
        </w:rPr>
        <w:t>lub dokument</w:t>
      </w:r>
      <w:r w:rsidR="00FD1A36" w:rsidRPr="00B06224">
        <w:rPr>
          <w:color w:val="auto"/>
          <w:sz w:val="22"/>
        </w:rPr>
        <w:t>ami</w:t>
      </w:r>
      <w:r w:rsidR="00F030E5" w:rsidRPr="00B06224">
        <w:rPr>
          <w:color w:val="auto"/>
          <w:sz w:val="22"/>
        </w:rPr>
        <w:t>.</w:t>
      </w:r>
    </w:p>
    <w:p w14:paraId="558A6DBA" w14:textId="77777777" w:rsidR="00DC13D7" w:rsidRPr="00B06224" w:rsidRDefault="004E0EE1" w:rsidP="00B06224">
      <w:pPr>
        <w:spacing w:after="0" w:line="240" w:lineRule="auto"/>
        <w:ind w:left="993" w:hanging="567"/>
        <w:rPr>
          <w:color w:val="auto"/>
          <w:sz w:val="22"/>
        </w:rPr>
      </w:pPr>
      <w:r w:rsidRPr="00B06224">
        <w:rPr>
          <w:color w:val="auto"/>
          <w:sz w:val="22"/>
        </w:rPr>
        <w:t>3</w:t>
      </w:r>
      <w:r w:rsidR="00E50419" w:rsidRPr="00B06224">
        <w:rPr>
          <w:color w:val="auto"/>
          <w:sz w:val="22"/>
        </w:rPr>
        <w:t>.1.</w:t>
      </w:r>
      <w:r w:rsidR="00E50419" w:rsidRPr="00B06224">
        <w:rPr>
          <w:color w:val="auto"/>
          <w:sz w:val="22"/>
        </w:rPr>
        <w:tab/>
      </w:r>
      <w:r w:rsidR="00E079F1" w:rsidRPr="00B06224">
        <w:rPr>
          <w:color w:val="auto"/>
          <w:sz w:val="22"/>
        </w:rPr>
        <w:t>Wykonawca składa ofertę</w:t>
      </w:r>
      <w:r w:rsidR="00404214" w:rsidRPr="00B06224">
        <w:rPr>
          <w:color w:val="auto"/>
          <w:sz w:val="22"/>
        </w:rPr>
        <w:t xml:space="preserve"> </w:t>
      </w:r>
      <w:r w:rsidR="00E079F1" w:rsidRPr="00B06224">
        <w:rPr>
          <w:color w:val="auto"/>
          <w:sz w:val="22"/>
        </w:rPr>
        <w:t xml:space="preserve">za pośrednictwem </w:t>
      </w:r>
      <w:r w:rsidR="00FA3606" w:rsidRPr="00B06224">
        <w:rPr>
          <w:color w:val="auto"/>
          <w:sz w:val="22"/>
        </w:rPr>
        <w:t>F</w:t>
      </w:r>
      <w:r w:rsidR="00E079F1" w:rsidRPr="00B06224">
        <w:rPr>
          <w:color w:val="auto"/>
          <w:sz w:val="22"/>
        </w:rPr>
        <w:t>ormularza do złożenia, zmiany, wycofania oferty lub</w:t>
      </w:r>
      <w:r w:rsidR="00404214" w:rsidRPr="00B06224">
        <w:rPr>
          <w:color w:val="auto"/>
          <w:sz w:val="22"/>
        </w:rPr>
        <w:t xml:space="preserve"> </w:t>
      </w:r>
      <w:r w:rsidR="00E079F1" w:rsidRPr="00B06224">
        <w:rPr>
          <w:color w:val="auto"/>
          <w:sz w:val="22"/>
        </w:rPr>
        <w:t>wniosku</w:t>
      </w:r>
      <w:r w:rsidR="009744E0" w:rsidRPr="00B06224">
        <w:rPr>
          <w:color w:val="auto"/>
          <w:sz w:val="22"/>
        </w:rPr>
        <w:t>,</w:t>
      </w:r>
      <w:r w:rsidR="00E079F1" w:rsidRPr="00B06224">
        <w:rPr>
          <w:color w:val="auto"/>
          <w:sz w:val="22"/>
        </w:rPr>
        <w:t xml:space="preserve"> dostępnego na </w:t>
      </w:r>
      <w:proofErr w:type="spellStart"/>
      <w:r w:rsidR="00E079F1" w:rsidRPr="00B06224">
        <w:rPr>
          <w:color w:val="auto"/>
          <w:sz w:val="22"/>
        </w:rPr>
        <w:t>ePUAP</w:t>
      </w:r>
      <w:proofErr w:type="spellEnd"/>
      <w:r w:rsidR="00E079F1" w:rsidRPr="00B06224">
        <w:rPr>
          <w:color w:val="auto"/>
          <w:sz w:val="22"/>
        </w:rPr>
        <w:t xml:space="preserve"> i udostępnionego również na </w:t>
      </w:r>
      <w:proofErr w:type="spellStart"/>
      <w:r w:rsidR="00E079F1" w:rsidRPr="00B06224">
        <w:rPr>
          <w:color w:val="auto"/>
          <w:sz w:val="22"/>
        </w:rPr>
        <w:t>miniPortalu</w:t>
      </w:r>
      <w:proofErr w:type="spellEnd"/>
      <w:r w:rsidR="00E079F1" w:rsidRPr="00B06224">
        <w:rPr>
          <w:color w:val="auto"/>
          <w:sz w:val="22"/>
        </w:rPr>
        <w:t>. Formularz</w:t>
      </w:r>
      <w:r w:rsidR="00404214" w:rsidRPr="00B06224">
        <w:rPr>
          <w:color w:val="auto"/>
          <w:sz w:val="22"/>
        </w:rPr>
        <w:t xml:space="preserve"> </w:t>
      </w:r>
      <w:r w:rsidR="00E079F1" w:rsidRPr="00B06224">
        <w:rPr>
          <w:color w:val="auto"/>
          <w:sz w:val="22"/>
        </w:rPr>
        <w:t xml:space="preserve">do zaszyfrowania oferty przez Wykonawcę jest dostępny dla </w:t>
      </w:r>
      <w:r w:rsidR="001A08DB" w:rsidRPr="00B06224">
        <w:rPr>
          <w:color w:val="auto"/>
          <w:sz w:val="22"/>
        </w:rPr>
        <w:t>W</w:t>
      </w:r>
      <w:r w:rsidR="00E079F1" w:rsidRPr="00B06224">
        <w:rPr>
          <w:color w:val="auto"/>
          <w:sz w:val="22"/>
        </w:rPr>
        <w:t>ykonawców na</w:t>
      </w:r>
      <w:r w:rsidR="00404214" w:rsidRPr="00B06224">
        <w:rPr>
          <w:color w:val="auto"/>
          <w:sz w:val="22"/>
        </w:rPr>
        <w:t xml:space="preserve"> </w:t>
      </w:r>
      <w:proofErr w:type="spellStart"/>
      <w:r w:rsidR="00E079F1" w:rsidRPr="00B06224">
        <w:rPr>
          <w:color w:val="auto"/>
          <w:sz w:val="22"/>
        </w:rPr>
        <w:t>miniPortalu</w:t>
      </w:r>
      <w:proofErr w:type="spellEnd"/>
      <w:r w:rsidR="00E079F1" w:rsidRPr="00B06224">
        <w:rPr>
          <w:color w:val="auto"/>
          <w:sz w:val="22"/>
        </w:rPr>
        <w:t>, w</w:t>
      </w:r>
      <w:r w:rsidR="0016774D" w:rsidRPr="00B06224">
        <w:rPr>
          <w:color w:val="auto"/>
          <w:sz w:val="22"/>
        </w:rPr>
        <w:t> </w:t>
      </w:r>
      <w:r w:rsidR="00E079F1" w:rsidRPr="00B06224">
        <w:rPr>
          <w:color w:val="auto"/>
          <w:sz w:val="22"/>
        </w:rPr>
        <w:t xml:space="preserve">szczegółach danego postępowania. </w:t>
      </w:r>
    </w:p>
    <w:p w14:paraId="3AA06332" w14:textId="77777777" w:rsidR="00DC13D7" w:rsidRPr="00504E7B" w:rsidRDefault="004E0EE1" w:rsidP="00B06224">
      <w:pPr>
        <w:spacing w:after="0" w:line="240" w:lineRule="auto"/>
        <w:ind w:left="993" w:hanging="567"/>
        <w:rPr>
          <w:color w:val="auto"/>
          <w:sz w:val="22"/>
        </w:rPr>
      </w:pPr>
      <w:r w:rsidRPr="00B06224">
        <w:rPr>
          <w:color w:val="auto"/>
          <w:sz w:val="22"/>
        </w:rPr>
        <w:lastRenderedPageBreak/>
        <w:t>3</w:t>
      </w:r>
      <w:r w:rsidR="00E50419" w:rsidRPr="00B06224">
        <w:rPr>
          <w:color w:val="auto"/>
          <w:sz w:val="22"/>
        </w:rPr>
        <w:t>.2.</w:t>
      </w:r>
      <w:r w:rsidR="00E50419" w:rsidRPr="00B06224">
        <w:rPr>
          <w:color w:val="auto"/>
          <w:sz w:val="22"/>
        </w:rPr>
        <w:tab/>
      </w:r>
      <w:r w:rsidR="00E079F1" w:rsidRPr="00B06224">
        <w:rPr>
          <w:color w:val="auto"/>
          <w:sz w:val="22"/>
        </w:rPr>
        <w:t>Oferta</w:t>
      </w:r>
      <w:r w:rsidR="001A08DB" w:rsidRPr="00B06224">
        <w:rPr>
          <w:color w:val="auto"/>
          <w:sz w:val="22"/>
        </w:rPr>
        <w:t xml:space="preserve"> </w:t>
      </w:r>
      <w:r w:rsidR="00E079F1" w:rsidRPr="00B06224">
        <w:rPr>
          <w:color w:val="auto"/>
          <w:sz w:val="22"/>
        </w:rPr>
        <w:t>powinna być sporządzona w języku polskim, z</w:t>
      </w:r>
      <w:r w:rsidR="001A08DB" w:rsidRPr="00B06224">
        <w:rPr>
          <w:color w:val="auto"/>
          <w:sz w:val="22"/>
        </w:rPr>
        <w:t xml:space="preserve"> </w:t>
      </w:r>
      <w:r w:rsidR="00E079F1" w:rsidRPr="00B06224">
        <w:rPr>
          <w:color w:val="auto"/>
          <w:sz w:val="22"/>
        </w:rPr>
        <w:t>zachowaniem</w:t>
      </w:r>
      <w:r w:rsidR="006E7722" w:rsidRPr="00B06224">
        <w:rPr>
          <w:color w:val="auto"/>
          <w:sz w:val="22"/>
        </w:rPr>
        <w:t xml:space="preserve"> </w:t>
      </w:r>
      <w:r w:rsidR="00E079F1" w:rsidRPr="00B06224">
        <w:rPr>
          <w:color w:val="auto"/>
          <w:sz w:val="22"/>
        </w:rPr>
        <w:t>postaci elektr</w:t>
      </w:r>
      <w:r w:rsidR="00F03812" w:rsidRPr="00B06224">
        <w:rPr>
          <w:color w:val="auto"/>
          <w:sz w:val="22"/>
        </w:rPr>
        <w:t xml:space="preserve">onicznej w jednym ze wskazanych przez Zamawiającego </w:t>
      </w:r>
      <w:r w:rsidR="001A08DB" w:rsidRPr="00B06224">
        <w:rPr>
          <w:color w:val="auto"/>
          <w:sz w:val="22"/>
        </w:rPr>
        <w:t>formacie danych</w:t>
      </w:r>
      <w:r w:rsidR="00F03812" w:rsidRPr="00B06224">
        <w:rPr>
          <w:color w:val="auto"/>
          <w:sz w:val="22"/>
        </w:rPr>
        <w:t xml:space="preserve"> </w:t>
      </w:r>
      <w:r w:rsidR="00E079F1" w:rsidRPr="00B06224">
        <w:rPr>
          <w:color w:val="auto"/>
          <w:sz w:val="22"/>
        </w:rPr>
        <w:t xml:space="preserve">i </w:t>
      </w:r>
      <w:r w:rsidR="006E7722" w:rsidRPr="00B06224">
        <w:rPr>
          <w:color w:val="auto"/>
          <w:sz w:val="22"/>
        </w:rPr>
        <w:t xml:space="preserve">opatrzona </w:t>
      </w:r>
      <w:r w:rsidR="00E079F1" w:rsidRPr="00B06224">
        <w:rPr>
          <w:b/>
          <w:bCs/>
          <w:color w:val="auto"/>
          <w:sz w:val="22"/>
          <w:u w:val="single"/>
        </w:rPr>
        <w:t>kwalifi</w:t>
      </w:r>
      <w:r w:rsidR="006E7722" w:rsidRPr="00B06224">
        <w:rPr>
          <w:b/>
          <w:bCs/>
          <w:color w:val="auto"/>
          <w:sz w:val="22"/>
          <w:u w:val="single"/>
        </w:rPr>
        <w:t>kowanym podpisem elektronicznym</w:t>
      </w:r>
      <w:r w:rsidR="00C702B9" w:rsidRPr="00B06224">
        <w:rPr>
          <w:b/>
          <w:bCs/>
          <w:color w:val="auto"/>
          <w:sz w:val="22"/>
          <w:u w:val="single"/>
        </w:rPr>
        <w:t xml:space="preserve"> </w:t>
      </w:r>
      <w:r w:rsidR="006E7722" w:rsidRPr="00B06224">
        <w:rPr>
          <w:b/>
          <w:bCs/>
          <w:color w:val="auto"/>
          <w:sz w:val="22"/>
          <w:u w:val="single"/>
        </w:rPr>
        <w:t>lub podpisem zaufanym lub podpisem osobistym</w:t>
      </w:r>
      <w:r w:rsidR="006E7722" w:rsidRPr="00504E7B">
        <w:rPr>
          <w:color w:val="auto"/>
          <w:sz w:val="22"/>
        </w:rPr>
        <w:t xml:space="preserve">. </w:t>
      </w:r>
      <w:r w:rsidR="00E079F1" w:rsidRPr="00504E7B">
        <w:rPr>
          <w:color w:val="auto"/>
          <w:sz w:val="22"/>
        </w:rPr>
        <w:t>Sposób złożenia oferty, w tym</w:t>
      </w:r>
      <w:r w:rsidR="001A08DB" w:rsidRPr="00504E7B">
        <w:rPr>
          <w:color w:val="auto"/>
          <w:sz w:val="22"/>
        </w:rPr>
        <w:t xml:space="preserve"> </w:t>
      </w:r>
      <w:r w:rsidR="00E079F1" w:rsidRPr="00504E7B">
        <w:rPr>
          <w:color w:val="auto"/>
          <w:sz w:val="22"/>
        </w:rPr>
        <w:t>zaszyf</w:t>
      </w:r>
      <w:r w:rsidR="00F03812" w:rsidRPr="00504E7B">
        <w:rPr>
          <w:color w:val="auto"/>
          <w:sz w:val="22"/>
        </w:rPr>
        <w:t>rowania oferty opisany został w </w:t>
      </w:r>
      <w:r w:rsidR="00E079F1" w:rsidRPr="00504E7B">
        <w:rPr>
          <w:color w:val="auto"/>
          <w:sz w:val="22"/>
        </w:rPr>
        <w:t xml:space="preserve">Regulaminie korzystania z </w:t>
      </w:r>
      <w:proofErr w:type="spellStart"/>
      <w:r w:rsidR="00E079F1" w:rsidRPr="00504E7B">
        <w:rPr>
          <w:color w:val="auto"/>
          <w:sz w:val="22"/>
        </w:rPr>
        <w:t>miniPortal</w:t>
      </w:r>
      <w:proofErr w:type="spellEnd"/>
      <w:r w:rsidR="00E079F1" w:rsidRPr="00504E7B">
        <w:rPr>
          <w:color w:val="auto"/>
          <w:sz w:val="22"/>
        </w:rPr>
        <w:t>.</w:t>
      </w:r>
      <w:r w:rsidR="001A08DB" w:rsidRPr="00504E7B">
        <w:rPr>
          <w:color w:val="auto"/>
          <w:sz w:val="22"/>
        </w:rPr>
        <w:t xml:space="preserve"> </w:t>
      </w:r>
      <w:r w:rsidR="00E079F1" w:rsidRPr="00504E7B">
        <w:rPr>
          <w:color w:val="auto"/>
          <w:sz w:val="22"/>
        </w:rPr>
        <w:t xml:space="preserve">Ofertę należy złożyć w oryginale. </w:t>
      </w:r>
    </w:p>
    <w:p w14:paraId="360A3AD9" w14:textId="77777777" w:rsidR="00DC13D7" w:rsidRPr="009B3714" w:rsidRDefault="004E0EE1" w:rsidP="00B06224">
      <w:pPr>
        <w:spacing w:after="0" w:line="240" w:lineRule="auto"/>
        <w:ind w:left="993" w:hanging="567"/>
        <w:rPr>
          <w:color w:val="auto"/>
          <w:sz w:val="22"/>
        </w:rPr>
      </w:pPr>
      <w:r w:rsidRPr="009B3714">
        <w:rPr>
          <w:color w:val="auto"/>
          <w:sz w:val="22"/>
        </w:rPr>
        <w:t>3</w:t>
      </w:r>
      <w:r w:rsidR="00E50419" w:rsidRPr="009B3714">
        <w:rPr>
          <w:color w:val="auto"/>
          <w:sz w:val="22"/>
        </w:rPr>
        <w:t>.3.</w:t>
      </w:r>
      <w:r w:rsidR="00E50419" w:rsidRPr="009B3714">
        <w:rPr>
          <w:color w:val="auto"/>
          <w:sz w:val="22"/>
        </w:rPr>
        <w:tab/>
      </w:r>
      <w:r w:rsidR="009744E0" w:rsidRPr="009B3714">
        <w:rPr>
          <w:b/>
          <w:bCs/>
          <w:color w:val="auto"/>
          <w:sz w:val="22"/>
        </w:rPr>
        <w:t xml:space="preserve">W formularzu oferty Wykonawca zobowiązany jest podać </w:t>
      </w:r>
      <w:r w:rsidR="009744E0" w:rsidRPr="00DA368D">
        <w:rPr>
          <w:b/>
          <w:bCs/>
          <w:color w:val="auto"/>
          <w:sz w:val="22"/>
          <w:u w:val="single"/>
        </w:rPr>
        <w:t xml:space="preserve">adres </w:t>
      </w:r>
      <w:r w:rsidR="005E1824" w:rsidRPr="00DA368D">
        <w:rPr>
          <w:b/>
          <w:bCs/>
          <w:color w:val="auto"/>
          <w:sz w:val="22"/>
          <w:u w:val="single"/>
        </w:rPr>
        <w:t>e-mail</w:t>
      </w:r>
      <w:r w:rsidR="009744E0" w:rsidRPr="009B3714">
        <w:rPr>
          <w:b/>
          <w:bCs/>
          <w:color w:val="auto"/>
          <w:sz w:val="22"/>
        </w:rPr>
        <w:t>, pod którym prowadzona będzie korespondencja związana z postępowaniem.</w:t>
      </w:r>
      <w:r w:rsidR="003B22B4" w:rsidRPr="009B3714">
        <w:rPr>
          <w:color w:val="auto"/>
          <w:sz w:val="22"/>
        </w:rPr>
        <w:t xml:space="preserve"> </w:t>
      </w:r>
    </w:p>
    <w:p w14:paraId="41806DD3" w14:textId="77777777" w:rsidR="00DC13D7" w:rsidRPr="00504E7B" w:rsidRDefault="00CA6924" w:rsidP="00B06224">
      <w:pPr>
        <w:pStyle w:val="Akapitzlist"/>
        <w:ind w:left="993" w:hanging="567"/>
        <w:jc w:val="both"/>
        <w:rPr>
          <w:sz w:val="22"/>
          <w:szCs w:val="22"/>
        </w:rPr>
      </w:pPr>
      <w:r w:rsidRPr="009B3714">
        <w:rPr>
          <w:sz w:val="22"/>
          <w:szCs w:val="22"/>
        </w:rPr>
        <w:t>3</w:t>
      </w:r>
      <w:r w:rsidR="00E50419" w:rsidRPr="009B3714">
        <w:rPr>
          <w:sz w:val="22"/>
          <w:szCs w:val="22"/>
        </w:rPr>
        <w:t>.</w:t>
      </w:r>
      <w:r w:rsidRPr="009B3714">
        <w:rPr>
          <w:sz w:val="22"/>
          <w:szCs w:val="22"/>
        </w:rPr>
        <w:t>4</w:t>
      </w:r>
      <w:r w:rsidR="00E50419" w:rsidRPr="009B3714">
        <w:rPr>
          <w:sz w:val="22"/>
          <w:szCs w:val="22"/>
        </w:rPr>
        <w:t>.</w:t>
      </w:r>
      <w:r w:rsidR="00E50419" w:rsidRPr="009B3714">
        <w:rPr>
          <w:sz w:val="22"/>
          <w:szCs w:val="22"/>
        </w:rPr>
        <w:tab/>
      </w:r>
      <w:r w:rsidR="001A08DB" w:rsidRPr="009B3714">
        <w:rPr>
          <w:sz w:val="22"/>
          <w:szCs w:val="22"/>
        </w:rPr>
        <w:t xml:space="preserve">Do oferty należy dołączyć </w:t>
      </w:r>
      <w:r w:rsidR="0016774D" w:rsidRPr="009B3714">
        <w:rPr>
          <w:sz w:val="22"/>
          <w:szCs w:val="22"/>
        </w:rPr>
        <w:t xml:space="preserve">oświadczenie o </w:t>
      </w:r>
      <w:r w:rsidR="00092AF0" w:rsidRPr="009B3714">
        <w:rPr>
          <w:sz w:val="22"/>
          <w:szCs w:val="22"/>
        </w:rPr>
        <w:t xml:space="preserve">niepodleganiu </w:t>
      </w:r>
      <w:r w:rsidR="0016774D" w:rsidRPr="009B3714">
        <w:rPr>
          <w:sz w:val="22"/>
          <w:szCs w:val="22"/>
        </w:rPr>
        <w:t>wykluczeni</w:t>
      </w:r>
      <w:r w:rsidR="00092AF0" w:rsidRPr="009B3714">
        <w:rPr>
          <w:sz w:val="22"/>
          <w:szCs w:val="22"/>
        </w:rPr>
        <w:t>u</w:t>
      </w:r>
      <w:r w:rsidR="0016774D" w:rsidRPr="009B3714">
        <w:rPr>
          <w:sz w:val="22"/>
          <w:szCs w:val="22"/>
        </w:rPr>
        <w:t xml:space="preserve"> i spełnia</w:t>
      </w:r>
      <w:r w:rsidR="00092AF0" w:rsidRPr="009B3714">
        <w:rPr>
          <w:sz w:val="22"/>
          <w:szCs w:val="22"/>
        </w:rPr>
        <w:t>ni</w:t>
      </w:r>
      <w:r w:rsidR="0016774D" w:rsidRPr="009B3714">
        <w:rPr>
          <w:sz w:val="22"/>
          <w:szCs w:val="22"/>
        </w:rPr>
        <w:t>u</w:t>
      </w:r>
      <w:r w:rsidR="00092AF0" w:rsidRPr="009B3714">
        <w:rPr>
          <w:sz w:val="22"/>
          <w:szCs w:val="22"/>
        </w:rPr>
        <w:t xml:space="preserve"> </w:t>
      </w:r>
      <w:r w:rsidR="0016774D" w:rsidRPr="009B3714">
        <w:rPr>
          <w:sz w:val="22"/>
          <w:szCs w:val="22"/>
        </w:rPr>
        <w:t xml:space="preserve">warunków udziału w </w:t>
      </w:r>
      <w:r w:rsidR="0016774D" w:rsidRPr="00504E7B">
        <w:rPr>
          <w:sz w:val="22"/>
          <w:szCs w:val="22"/>
        </w:rPr>
        <w:t>postępowaniu</w:t>
      </w:r>
      <w:r w:rsidR="00F71177" w:rsidRPr="00504E7B">
        <w:rPr>
          <w:sz w:val="22"/>
          <w:szCs w:val="22"/>
        </w:rPr>
        <w:t xml:space="preserve"> </w:t>
      </w:r>
      <w:r w:rsidR="007E0454" w:rsidRPr="00504E7B">
        <w:rPr>
          <w:sz w:val="22"/>
          <w:szCs w:val="22"/>
        </w:rPr>
        <w:t xml:space="preserve">oraz inne oświadczenia lub dokumenty składane </w:t>
      </w:r>
      <w:proofErr w:type="gramStart"/>
      <w:r w:rsidR="007E0454" w:rsidRPr="00504E7B">
        <w:rPr>
          <w:sz w:val="22"/>
          <w:szCs w:val="22"/>
        </w:rPr>
        <w:t>w</w:t>
      </w:r>
      <w:r w:rsidR="00647F2B" w:rsidRPr="00504E7B">
        <w:rPr>
          <w:sz w:val="22"/>
          <w:szCs w:val="22"/>
        </w:rPr>
        <w:t xml:space="preserve">raz </w:t>
      </w:r>
      <w:r w:rsidR="003F1DCE">
        <w:rPr>
          <w:sz w:val="22"/>
          <w:szCs w:val="22"/>
        </w:rPr>
        <w:t xml:space="preserve">         </w:t>
      </w:r>
      <w:r w:rsidR="00647F2B" w:rsidRPr="00504E7B">
        <w:rPr>
          <w:sz w:val="22"/>
          <w:szCs w:val="22"/>
        </w:rPr>
        <w:t>z</w:t>
      </w:r>
      <w:proofErr w:type="gramEnd"/>
      <w:r w:rsidR="00647F2B" w:rsidRPr="00504E7B">
        <w:rPr>
          <w:sz w:val="22"/>
          <w:szCs w:val="22"/>
        </w:rPr>
        <w:t xml:space="preserve"> ofertą (np. oświadczenie Wykonawców wspólnie ubiegających się o udzielenie zamówienia, które roboty budowlane, dostawy lub usługi wykonają poszczególni Wykonawcy, zobowiązanie podmiotu udostępniającego zasoby </w:t>
      </w:r>
      <w:r w:rsidR="00674DB7" w:rsidRPr="00504E7B">
        <w:rPr>
          <w:sz w:val="22"/>
          <w:szCs w:val="22"/>
        </w:rPr>
        <w:t>pełnomocnictwa – jeżeli dotyczy)</w:t>
      </w:r>
      <w:r w:rsidR="0016774D" w:rsidRPr="00504E7B">
        <w:rPr>
          <w:sz w:val="22"/>
          <w:szCs w:val="22"/>
        </w:rPr>
        <w:t xml:space="preserve">, </w:t>
      </w:r>
      <w:r w:rsidR="001A08DB" w:rsidRPr="00504E7B">
        <w:rPr>
          <w:sz w:val="22"/>
          <w:szCs w:val="22"/>
        </w:rPr>
        <w:t xml:space="preserve">w </w:t>
      </w:r>
      <w:r w:rsidR="007E0454" w:rsidRPr="00504E7B">
        <w:rPr>
          <w:sz w:val="22"/>
          <w:szCs w:val="22"/>
        </w:rPr>
        <w:t>formie elektronicznej (</w:t>
      </w:r>
      <w:r w:rsidR="001A08DB" w:rsidRPr="00504E7B">
        <w:rPr>
          <w:sz w:val="22"/>
          <w:szCs w:val="22"/>
        </w:rPr>
        <w:t>postaci elektronicznej opatrzonej kwalifikowanym podpisem elektronicznym</w:t>
      </w:r>
      <w:r w:rsidR="007E0454" w:rsidRPr="00504E7B">
        <w:rPr>
          <w:sz w:val="22"/>
          <w:szCs w:val="22"/>
        </w:rPr>
        <w:t xml:space="preserve">) lub w postaci elektronicznej opatrzonej podpisem zaufanym </w:t>
      </w:r>
      <w:r w:rsidR="003F1DCE">
        <w:rPr>
          <w:sz w:val="22"/>
          <w:szCs w:val="22"/>
        </w:rPr>
        <w:t xml:space="preserve"> </w:t>
      </w:r>
      <w:r w:rsidR="007E0454" w:rsidRPr="00504E7B">
        <w:rPr>
          <w:sz w:val="22"/>
          <w:szCs w:val="22"/>
        </w:rPr>
        <w:t>lub podpisem osobistym</w:t>
      </w:r>
      <w:r w:rsidR="00086698" w:rsidRPr="00504E7B">
        <w:rPr>
          <w:sz w:val="22"/>
          <w:szCs w:val="22"/>
        </w:rPr>
        <w:t>, a</w:t>
      </w:r>
      <w:r w:rsidRPr="00504E7B">
        <w:rPr>
          <w:sz w:val="22"/>
          <w:szCs w:val="22"/>
        </w:rPr>
        <w:t xml:space="preserve"> </w:t>
      </w:r>
      <w:r w:rsidR="001A08DB" w:rsidRPr="00504E7B">
        <w:rPr>
          <w:sz w:val="22"/>
          <w:szCs w:val="22"/>
        </w:rPr>
        <w:t>następnie zaszyfrować wraz z plikami stanowiącymi ofertę.</w:t>
      </w:r>
    </w:p>
    <w:p w14:paraId="77020D11" w14:textId="77777777" w:rsidR="00DC13D7" w:rsidRPr="00504E7B" w:rsidRDefault="00CA6924" w:rsidP="00B06224">
      <w:pPr>
        <w:spacing w:after="0" w:line="240" w:lineRule="auto"/>
        <w:ind w:left="993" w:hanging="577"/>
        <w:rPr>
          <w:color w:val="auto"/>
          <w:sz w:val="22"/>
        </w:rPr>
      </w:pPr>
      <w:r w:rsidRPr="00504E7B">
        <w:rPr>
          <w:color w:val="auto"/>
          <w:sz w:val="22"/>
        </w:rPr>
        <w:t>3</w:t>
      </w:r>
      <w:r w:rsidR="00E50419" w:rsidRPr="00504E7B">
        <w:rPr>
          <w:color w:val="auto"/>
          <w:sz w:val="22"/>
        </w:rPr>
        <w:t>.</w:t>
      </w:r>
      <w:r w:rsidRPr="00504E7B">
        <w:rPr>
          <w:color w:val="auto"/>
          <w:sz w:val="22"/>
        </w:rPr>
        <w:t>5</w:t>
      </w:r>
      <w:r w:rsidR="00E50419" w:rsidRPr="00504E7B">
        <w:rPr>
          <w:color w:val="auto"/>
          <w:sz w:val="22"/>
        </w:rPr>
        <w:t>.</w:t>
      </w:r>
      <w:r w:rsidR="00E50419" w:rsidRPr="00504E7B">
        <w:rPr>
          <w:color w:val="auto"/>
          <w:sz w:val="22"/>
        </w:rPr>
        <w:tab/>
      </w:r>
      <w:r w:rsidR="001A08DB" w:rsidRPr="00504E7B">
        <w:rPr>
          <w:color w:val="auto"/>
          <w:sz w:val="22"/>
        </w:rPr>
        <w:t xml:space="preserve">Wykonawca może przed upływem terminu do składania ofert zmienić lub wycofać ofertę za pośrednictwem </w:t>
      </w:r>
      <w:r w:rsidR="00FA3606" w:rsidRPr="00504E7B">
        <w:rPr>
          <w:color w:val="auto"/>
          <w:sz w:val="22"/>
        </w:rPr>
        <w:t>F</w:t>
      </w:r>
      <w:r w:rsidR="001A08DB" w:rsidRPr="00504E7B">
        <w:rPr>
          <w:color w:val="auto"/>
          <w:sz w:val="22"/>
        </w:rPr>
        <w:t>ormularza do złożenia, zmiany, wycofania oferty lub wniosku</w:t>
      </w:r>
      <w:r w:rsidR="00FA3606" w:rsidRPr="00504E7B">
        <w:rPr>
          <w:color w:val="auto"/>
          <w:sz w:val="22"/>
        </w:rPr>
        <w:t>,</w:t>
      </w:r>
      <w:r w:rsidR="001A08DB" w:rsidRPr="00504E7B">
        <w:rPr>
          <w:color w:val="auto"/>
          <w:sz w:val="22"/>
        </w:rPr>
        <w:t xml:space="preserve"> dostępnego na </w:t>
      </w:r>
      <w:proofErr w:type="spellStart"/>
      <w:r w:rsidR="001A08DB" w:rsidRPr="00504E7B">
        <w:rPr>
          <w:color w:val="auto"/>
          <w:sz w:val="22"/>
        </w:rPr>
        <w:t>ePUAP</w:t>
      </w:r>
      <w:proofErr w:type="spellEnd"/>
      <w:r w:rsidR="001A08DB" w:rsidRPr="00504E7B">
        <w:rPr>
          <w:color w:val="auto"/>
          <w:sz w:val="22"/>
        </w:rPr>
        <w:t xml:space="preserve"> i udostępnion</w:t>
      </w:r>
      <w:r w:rsidR="00F03812" w:rsidRPr="00504E7B">
        <w:rPr>
          <w:color w:val="auto"/>
          <w:sz w:val="22"/>
        </w:rPr>
        <w:t>ego</w:t>
      </w:r>
      <w:r w:rsidR="001A08DB" w:rsidRPr="00504E7B">
        <w:rPr>
          <w:color w:val="auto"/>
          <w:sz w:val="22"/>
        </w:rPr>
        <w:t xml:space="preserve"> również na </w:t>
      </w:r>
      <w:proofErr w:type="spellStart"/>
      <w:r w:rsidR="001A08DB" w:rsidRPr="00504E7B">
        <w:rPr>
          <w:color w:val="auto"/>
          <w:sz w:val="22"/>
        </w:rPr>
        <w:t>miniPortalu</w:t>
      </w:r>
      <w:proofErr w:type="spellEnd"/>
      <w:r w:rsidR="001A08DB" w:rsidRPr="00504E7B">
        <w:rPr>
          <w:color w:val="auto"/>
          <w:sz w:val="22"/>
        </w:rPr>
        <w:t xml:space="preserve">. Sposób </w:t>
      </w:r>
      <w:proofErr w:type="gramStart"/>
      <w:r w:rsidR="001A08DB" w:rsidRPr="00504E7B">
        <w:rPr>
          <w:color w:val="auto"/>
          <w:sz w:val="22"/>
        </w:rPr>
        <w:t>zmiany</w:t>
      </w:r>
      <w:r w:rsidR="00F96375">
        <w:rPr>
          <w:color w:val="auto"/>
          <w:sz w:val="22"/>
        </w:rPr>
        <w:t xml:space="preserve">                           </w:t>
      </w:r>
      <w:r w:rsidR="001A08DB" w:rsidRPr="00504E7B">
        <w:rPr>
          <w:color w:val="auto"/>
          <w:sz w:val="22"/>
        </w:rPr>
        <w:t xml:space="preserve"> i</w:t>
      </w:r>
      <w:proofErr w:type="gramEnd"/>
      <w:r w:rsidR="001A08DB" w:rsidRPr="00504E7B">
        <w:rPr>
          <w:color w:val="auto"/>
          <w:sz w:val="22"/>
        </w:rPr>
        <w:t xml:space="preserve"> wycofania oferty został opisany w Instrukcji użytkownika dostępnej na </w:t>
      </w:r>
      <w:proofErr w:type="spellStart"/>
      <w:r w:rsidR="001A08DB" w:rsidRPr="00504E7B">
        <w:rPr>
          <w:color w:val="auto"/>
          <w:sz w:val="22"/>
        </w:rPr>
        <w:t>miniPortalu</w:t>
      </w:r>
      <w:proofErr w:type="spellEnd"/>
      <w:r w:rsidR="001A08DB" w:rsidRPr="00504E7B">
        <w:rPr>
          <w:color w:val="auto"/>
          <w:sz w:val="22"/>
        </w:rPr>
        <w:t>.</w:t>
      </w:r>
    </w:p>
    <w:p w14:paraId="24BC4814" w14:textId="77777777" w:rsidR="00E079F1" w:rsidRPr="00504E7B" w:rsidRDefault="00CA6924" w:rsidP="00B06224">
      <w:pPr>
        <w:spacing w:after="0" w:line="240" w:lineRule="auto"/>
        <w:ind w:left="993" w:hanging="577"/>
        <w:rPr>
          <w:color w:val="auto"/>
          <w:sz w:val="22"/>
        </w:rPr>
      </w:pPr>
      <w:r w:rsidRPr="00504E7B">
        <w:rPr>
          <w:color w:val="auto"/>
          <w:sz w:val="22"/>
        </w:rPr>
        <w:t>3</w:t>
      </w:r>
      <w:r w:rsidR="00E50419" w:rsidRPr="00504E7B">
        <w:rPr>
          <w:color w:val="auto"/>
          <w:sz w:val="22"/>
        </w:rPr>
        <w:t>.</w:t>
      </w:r>
      <w:r w:rsidRPr="00504E7B">
        <w:rPr>
          <w:color w:val="auto"/>
          <w:sz w:val="22"/>
        </w:rPr>
        <w:t>6</w:t>
      </w:r>
      <w:r w:rsidR="00E50419" w:rsidRPr="00504E7B">
        <w:rPr>
          <w:color w:val="auto"/>
          <w:sz w:val="22"/>
        </w:rPr>
        <w:t>.</w:t>
      </w:r>
      <w:r w:rsidR="00E50419" w:rsidRPr="00504E7B">
        <w:rPr>
          <w:color w:val="auto"/>
          <w:sz w:val="22"/>
        </w:rPr>
        <w:tab/>
      </w:r>
      <w:r w:rsidR="001A08DB" w:rsidRPr="00504E7B">
        <w:rPr>
          <w:color w:val="auto"/>
          <w:sz w:val="22"/>
        </w:rPr>
        <w:t>Wykonawca po upływie terminu do składania ofert nie może skutecznie dokonać zmiany ani wycofać złożonej oferty.</w:t>
      </w:r>
    </w:p>
    <w:p w14:paraId="6625E754" w14:textId="77777777" w:rsidR="00CA6924" w:rsidRPr="00504E7B" w:rsidRDefault="00CA6924" w:rsidP="00B06224">
      <w:pPr>
        <w:pStyle w:val="Akapitzlist"/>
        <w:ind w:left="993" w:hanging="567"/>
        <w:jc w:val="both"/>
        <w:rPr>
          <w:sz w:val="22"/>
          <w:szCs w:val="22"/>
        </w:rPr>
      </w:pPr>
      <w:r w:rsidRPr="00504E7B">
        <w:rPr>
          <w:sz w:val="22"/>
          <w:szCs w:val="22"/>
        </w:rPr>
        <w:t>3.7.</w:t>
      </w:r>
      <w:r w:rsidRPr="00504E7B">
        <w:rPr>
          <w:sz w:val="22"/>
          <w:szCs w:val="22"/>
        </w:rPr>
        <w:tab/>
        <w:t xml:space="preserve">Wszelkie informacje stanowiące tajemnicę przedsiębiorstwa w rozumieniu ustawy z dnia 16 kwietnia 1993 r. o zwalczaniu nieuczciwej konkurencji, które Wykonawca zastrzeże jako tajemnicę przedsiębiorstwa, powinny zostać złożone w osobnym pliku </w:t>
      </w:r>
      <w:proofErr w:type="gramStart"/>
      <w:r w:rsidRPr="00504E7B">
        <w:rPr>
          <w:sz w:val="22"/>
          <w:szCs w:val="22"/>
        </w:rPr>
        <w:t>wraz</w:t>
      </w:r>
      <w:r w:rsidR="00F96375">
        <w:rPr>
          <w:sz w:val="22"/>
          <w:szCs w:val="22"/>
        </w:rPr>
        <w:t xml:space="preserve">                         </w:t>
      </w:r>
      <w:r w:rsidRPr="00504E7B">
        <w:rPr>
          <w:sz w:val="22"/>
          <w:szCs w:val="22"/>
        </w:rPr>
        <w:t xml:space="preserve"> z</w:t>
      </w:r>
      <w:proofErr w:type="gramEnd"/>
      <w:r w:rsidRPr="00504E7B">
        <w:rPr>
          <w:sz w:val="22"/>
          <w:szCs w:val="22"/>
        </w:rPr>
        <w:t xml:space="preserve"> jednoczesnym zaznaczeniem polecenia „Załącznik stanowiący tajemnicę przedsiębiorstwa” a następnie wraz z plikami stanowiącymi jawną część skompresowane do jednego pliku archiwum (ZIP).</w:t>
      </w:r>
    </w:p>
    <w:p w14:paraId="572866F8" w14:textId="77777777" w:rsidR="00EE77CA" w:rsidRPr="00504E7B" w:rsidRDefault="00CA6924" w:rsidP="003D5B39">
      <w:pPr>
        <w:tabs>
          <w:tab w:val="left" w:pos="567"/>
        </w:tabs>
        <w:spacing w:after="0" w:line="240" w:lineRule="auto"/>
        <w:ind w:left="567" w:hanging="577"/>
        <w:rPr>
          <w:color w:val="auto"/>
          <w:sz w:val="22"/>
        </w:rPr>
      </w:pPr>
      <w:r w:rsidRPr="00504E7B">
        <w:rPr>
          <w:color w:val="auto"/>
          <w:sz w:val="22"/>
        </w:rPr>
        <w:t>4</w:t>
      </w:r>
      <w:r w:rsidR="00E50419" w:rsidRPr="00504E7B">
        <w:rPr>
          <w:color w:val="auto"/>
          <w:sz w:val="22"/>
        </w:rPr>
        <w:t>.</w:t>
      </w:r>
      <w:r w:rsidR="00E50419" w:rsidRPr="00504E7B">
        <w:rPr>
          <w:color w:val="auto"/>
          <w:sz w:val="22"/>
        </w:rPr>
        <w:tab/>
      </w:r>
      <w:r w:rsidR="00EE77CA" w:rsidRPr="00504E7B">
        <w:rPr>
          <w:color w:val="auto"/>
          <w:sz w:val="22"/>
        </w:rPr>
        <w:t>Sposób komunikowania się Zamawiającego z Wykonawcami</w:t>
      </w:r>
      <w:r w:rsidR="00F030E5" w:rsidRPr="00504E7B">
        <w:rPr>
          <w:color w:val="auto"/>
          <w:sz w:val="22"/>
        </w:rPr>
        <w:t>, składanie innych dokumentów i </w:t>
      </w:r>
      <w:r w:rsidR="009845BF" w:rsidRPr="00504E7B">
        <w:rPr>
          <w:color w:val="auto"/>
          <w:sz w:val="22"/>
        </w:rPr>
        <w:t>oświadczeń</w:t>
      </w:r>
      <w:r w:rsidR="00EE77CA" w:rsidRPr="00504E7B">
        <w:rPr>
          <w:color w:val="auto"/>
          <w:sz w:val="22"/>
        </w:rPr>
        <w:t xml:space="preserve"> (nie dotyczy ofert</w:t>
      </w:r>
      <w:r w:rsidR="00C702B9" w:rsidRPr="00504E7B">
        <w:rPr>
          <w:color w:val="auto"/>
          <w:sz w:val="22"/>
        </w:rPr>
        <w:t xml:space="preserve"> oraz</w:t>
      </w:r>
      <w:r w:rsidR="00EE77CA" w:rsidRPr="00504E7B">
        <w:rPr>
          <w:color w:val="auto"/>
          <w:sz w:val="22"/>
        </w:rPr>
        <w:t xml:space="preserve"> oświadczeni</w:t>
      </w:r>
      <w:r w:rsidR="00C702B9" w:rsidRPr="00504E7B">
        <w:rPr>
          <w:color w:val="auto"/>
          <w:sz w:val="22"/>
        </w:rPr>
        <w:t>a o niepodleganiu wykluczeniu i </w:t>
      </w:r>
      <w:r w:rsidR="00EE77CA" w:rsidRPr="00504E7B">
        <w:rPr>
          <w:color w:val="auto"/>
          <w:sz w:val="22"/>
        </w:rPr>
        <w:t>spełnianiu warunków udziału w postępowaniu)</w:t>
      </w:r>
      <w:r w:rsidR="00C702B9" w:rsidRPr="00504E7B">
        <w:rPr>
          <w:color w:val="auto"/>
          <w:sz w:val="22"/>
        </w:rPr>
        <w:t>.</w:t>
      </w:r>
    </w:p>
    <w:p w14:paraId="44030FAF" w14:textId="77777777" w:rsidR="00EE77CA" w:rsidRPr="00504E7B" w:rsidRDefault="00CA6924" w:rsidP="00B06224">
      <w:pPr>
        <w:pStyle w:val="Akapitzlist"/>
        <w:ind w:left="1134" w:hanging="567"/>
        <w:jc w:val="both"/>
        <w:rPr>
          <w:sz w:val="22"/>
          <w:szCs w:val="22"/>
        </w:rPr>
      </w:pPr>
      <w:r w:rsidRPr="00504E7B">
        <w:rPr>
          <w:sz w:val="22"/>
          <w:szCs w:val="22"/>
        </w:rPr>
        <w:t>4</w:t>
      </w:r>
      <w:r w:rsidR="00E50419" w:rsidRPr="00504E7B">
        <w:rPr>
          <w:sz w:val="22"/>
          <w:szCs w:val="22"/>
        </w:rPr>
        <w:t>.1.</w:t>
      </w:r>
      <w:r w:rsidR="00E50419" w:rsidRPr="00504E7B">
        <w:rPr>
          <w:sz w:val="22"/>
          <w:szCs w:val="22"/>
        </w:rPr>
        <w:tab/>
      </w:r>
      <w:r w:rsidR="001A08DB" w:rsidRPr="00504E7B">
        <w:rPr>
          <w:sz w:val="22"/>
          <w:szCs w:val="22"/>
        </w:rPr>
        <w:t>W postępowaniu o udzielenie zamówienia komunikacja pomiędzy Zamawiającym a</w:t>
      </w:r>
      <w:r w:rsidR="00F03812" w:rsidRPr="00504E7B">
        <w:rPr>
          <w:sz w:val="22"/>
          <w:szCs w:val="22"/>
        </w:rPr>
        <w:t> </w:t>
      </w:r>
      <w:r w:rsidR="001A08DB" w:rsidRPr="00504E7B">
        <w:rPr>
          <w:sz w:val="22"/>
          <w:szCs w:val="22"/>
        </w:rPr>
        <w:t>Wykonawcami</w:t>
      </w:r>
      <w:r w:rsidR="00F03812" w:rsidRPr="00504E7B">
        <w:rPr>
          <w:sz w:val="22"/>
          <w:szCs w:val="22"/>
        </w:rPr>
        <w:t>,</w:t>
      </w:r>
      <w:r w:rsidR="001A08DB" w:rsidRPr="00504E7B">
        <w:rPr>
          <w:sz w:val="22"/>
          <w:szCs w:val="22"/>
        </w:rPr>
        <w:t xml:space="preserve"> w szczególności składanie oświadczeń, wniosków (innych niż</w:t>
      </w:r>
      <w:r w:rsidR="00F03812" w:rsidRPr="00504E7B">
        <w:rPr>
          <w:sz w:val="22"/>
          <w:szCs w:val="22"/>
        </w:rPr>
        <w:t xml:space="preserve"> oferta i oświadczenie o niepodleganiu wykluczeniu i spełnianiu warunków </w:t>
      </w:r>
      <w:proofErr w:type="gramStart"/>
      <w:r w:rsidR="00F03812" w:rsidRPr="00504E7B">
        <w:rPr>
          <w:sz w:val="22"/>
          <w:szCs w:val="22"/>
        </w:rPr>
        <w:t xml:space="preserve">udziału </w:t>
      </w:r>
      <w:r w:rsidR="00F96375">
        <w:rPr>
          <w:sz w:val="22"/>
          <w:szCs w:val="22"/>
        </w:rPr>
        <w:t xml:space="preserve">                             </w:t>
      </w:r>
      <w:r w:rsidR="00F03812" w:rsidRPr="00504E7B">
        <w:rPr>
          <w:sz w:val="22"/>
          <w:szCs w:val="22"/>
        </w:rPr>
        <w:t>w</w:t>
      </w:r>
      <w:proofErr w:type="gramEnd"/>
      <w:r w:rsidR="00F03812" w:rsidRPr="00504E7B">
        <w:rPr>
          <w:sz w:val="22"/>
          <w:szCs w:val="22"/>
        </w:rPr>
        <w:t xml:space="preserve"> postępowaniu</w:t>
      </w:r>
      <w:r w:rsidR="003B22B4" w:rsidRPr="00504E7B">
        <w:rPr>
          <w:sz w:val="22"/>
          <w:szCs w:val="22"/>
        </w:rPr>
        <w:t xml:space="preserve"> oraz pozostałe oświadczenia i dokumenty składane wraz z ofertą</w:t>
      </w:r>
      <w:r w:rsidR="00F03812" w:rsidRPr="00504E7B">
        <w:rPr>
          <w:sz w:val="22"/>
          <w:szCs w:val="22"/>
        </w:rPr>
        <w:t>)</w:t>
      </w:r>
      <w:r w:rsidR="001A08DB" w:rsidRPr="00504E7B">
        <w:rPr>
          <w:sz w:val="22"/>
          <w:szCs w:val="22"/>
        </w:rPr>
        <w:t>, zawiadomień oraz przekazywanie informacji odbywa się</w:t>
      </w:r>
      <w:r w:rsidR="00F03812" w:rsidRPr="00504E7B">
        <w:rPr>
          <w:sz w:val="22"/>
          <w:szCs w:val="22"/>
        </w:rPr>
        <w:t xml:space="preserve"> </w:t>
      </w:r>
      <w:r w:rsidR="001A08DB" w:rsidRPr="00504E7B">
        <w:rPr>
          <w:sz w:val="22"/>
          <w:szCs w:val="22"/>
        </w:rPr>
        <w:t xml:space="preserve">elektronicznie </w:t>
      </w:r>
      <w:r w:rsidR="00F96375">
        <w:rPr>
          <w:sz w:val="22"/>
          <w:szCs w:val="22"/>
        </w:rPr>
        <w:t xml:space="preserve">                                    </w:t>
      </w:r>
      <w:r w:rsidR="001A08DB" w:rsidRPr="00504E7B">
        <w:rPr>
          <w:sz w:val="22"/>
          <w:szCs w:val="22"/>
        </w:rPr>
        <w:t xml:space="preserve">za pośrednictwem dedykowanego </w:t>
      </w:r>
      <w:r w:rsidR="00FA3606" w:rsidRPr="00504E7B">
        <w:rPr>
          <w:sz w:val="22"/>
          <w:szCs w:val="22"/>
        </w:rPr>
        <w:t>F</w:t>
      </w:r>
      <w:r w:rsidR="001A08DB" w:rsidRPr="00504E7B">
        <w:rPr>
          <w:sz w:val="22"/>
          <w:szCs w:val="22"/>
        </w:rPr>
        <w:t xml:space="preserve">ormularza </w:t>
      </w:r>
      <w:r w:rsidR="00F03812" w:rsidRPr="00504E7B">
        <w:rPr>
          <w:sz w:val="22"/>
          <w:szCs w:val="22"/>
        </w:rPr>
        <w:t xml:space="preserve">do komunikacji </w:t>
      </w:r>
      <w:r w:rsidR="001A08DB" w:rsidRPr="00504E7B">
        <w:rPr>
          <w:sz w:val="22"/>
          <w:szCs w:val="22"/>
        </w:rPr>
        <w:t xml:space="preserve">dostępnego na </w:t>
      </w:r>
      <w:proofErr w:type="spellStart"/>
      <w:r w:rsidR="001A08DB" w:rsidRPr="00504E7B">
        <w:rPr>
          <w:sz w:val="22"/>
          <w:szCs w:val="22"/>
        </w:rPr>
        <w:t>ePUAP</w:t>
      </w:r>
      <w:proofErr w:type="spellEnd"/>
      <w:r w:rsidR="00F03812" w:rsidRPr="00504E7B">
        <w:rPr>
          <w:sz w:val="22"/>
          <w:szCs w:val="22"/>
        </w:rPr>
        <w:t xml:space="preserve"> </w:t>
      </w:r>
      <w:r w:rsidR="001A08DB" w:rsidRPr="00504E7B">
        <w:rPr>
          <w:sz w:val="22"/>
          <w:szCs w:val="22"/>
        </w:rPr>
        <w:t xml:space="preserve">oraz udostępnionego przez </w:t>
      </w:r>
      <w:proofErr w:type="spellStart"/>
      <w:r w:rsidR="001A08DB" w:rsidRPr="00504E7B">
        <w:rPr>
          <w:sz w:val="22"/>
          <w:szCs w:val="22"/>
        </w:rPr>
        <w:t>miniPortal</w:t>
      </w:r>
      <w:proofErr w:type="spellEnd"/>
      <w:r w:rsidR="001A08DB" w:rsidRPr="00504E7B">
        <w:rPr>
          <w:sz w:val="22"/>
          <w:szCs w:val="22"/>
        </w:rPr>
        <w:t xml:space="preserve">. </w:t>
      </w:r>
      <w:r w:rsidR="0089292C" w:rsidRPr="00504E7B">
        <w:rPr>
          <w:sz w:val="22"/>
          <w:szCs w:val="22"/>
        </w:rPr>
        <w:t xml:space="preserve">Dokumenty elektroniczne, </w:t>
      </w:r>
      <w:proofErr w:type="gramStart"/>
      <w:r w:rsidR="0089292C" w:rsidRPr="00504E7B">
        <w:rPr>
          <w:sz w:val="22"/>
          <w:szCs w:val="22"/>
        </w:rPr>
        <w:t>oświadczenia</w:t>
      </w:r>
      <w:r w:rsidR="00F96375">
        <w:rPr>
          <w:sz w:val="22"/>
          <w:szCs w:val="22"/>
        </w:rPr>
        <w:t xml:space="preserve">                      </w:t>
      </w:r>
      <w:r w:rsidR="0089292C" w:rsidRPr="00504E7B">
        <w:rPr>
          <w:sz w:val="22"/>
          <w:szCs w:val="22"/>
        </w:rPr>
        <w:t xml:space="preserve"> lub</w:t>
      </w:r>
      <w:proofErr w:type="gramEnd"/>
      <w:r w:rsidR="0089292C" w:rsidRPr="00504E7B">
        <w:rPr>
          <w:sz w:val="22"/>
          <w:szCs w:val="22"/>
        </w:rPr>
        <w:t xml:space="preserve"> elektroniczne kopie dokumentów lub oświadczeń składane są przez Wykonawcę</w:t>
      </w:r>
      <w:r w:rsidR="00F96375">
        <w:rPr>
          <w:sz w:val="22"/>
          <w:szCs w:val="22"/>
        </w:rPr>
        <w:t xml:space="preserve">                 </w:t>
      </w:r>
      <w:r w:rsidR="0089292C" w:rsidRPr="00504E7B">
        <w:rPr>
          <w:sz w:val="22"/>
          <w:szCs w:val="22"/>
        </w:rPr>
        <w:t xml:space="preserve"> za pośrednictwem Formularza do komunikacji jako załączniki.</w:t>
      </w:r>
    </w:p>
    <w:p w14:paraId="447D9360" w14:textId="77777777" w:rsidR="0089292C" w:rsidRDefault="00CA6924" w:rsidP="00B06224">
      <w:pPr>
        <w:pStyle w:val="Akapitzlist"/>
        <w:ind w:left="1134" w:hanging="567"/>
        <w:jc w:val="both"/>
        <w:rPr>
          <w:sz w:val="22"/>
          <w:szCs w:val="22"/>
        </w:rPr>
      </w:pPr>
      <w:r w:rsidRPr="00504E7B">
        <w:rPr>
          <w:sz w:val="22"/>
          <w:szCs w:val="22"/>
        </w:rPr>
        <w:t>4</w:t>
      </w:r>
      <w:r w:rsidR="006E7722" w:rsidRPr="00504E7B">
        <w:rPr>
          <w:sz w:val="22"/>
          <w:szCs w:val="22"/>
        </w:rPr>
        <w:t>.2.</w:t>
      </w:r>
      <w:r w:rsidR="006E7722" w:rsidRPr="00504E7B">
        <w:rPr>
          <w:sz w:val="22"/>
          <w:szCs w:val="22"/>
        </w:rPr>
        <w:tab/>
      </w:r>
      <w:r w:rsidR="00E50419" w:rsidRPr="00504E7B">
        <w:rPr>
          <w:sz w:val="22"/>
          <w:szCs w:val="22"/>
        </w:rPr>
        <w:tab/>
      </w:r>
      <w:r w:rsidR="001A08DB" w:rsidRPr="00504E7B">
        <w:rPr>
          <w:sz w:val="22"/>
          <w:szCs w:val="22"/>
        </w:rPr>
        <w:t>Zamawiający dopuszcza również możliwość składania</w:t>
      </w:r>
      <w:r w:rsidR="00FA3606" w:rsidRPr="00504E7B">
        <w:rPr>
          <w:sz w:val="22"/>
          <w:szCs w:val="22"/>
        </w:rPr>
        <w:t xml:space="preserve"> </w:t>
      </w:r>
      <w:r w:rsidR="001A08DB" w:rsidRPr="00504E7B">
        <w:rPr>
          <w:sz w:val="22"/>
          <w:szCs w:val="22"/>
        </w:rPr>
        <w:t xml:space="preserve">dokumentów </w:t>
      </w:r>
      <w:r w:rsidR="001A08DB" w:rsidRPr="00B06224">
        <w:rPr>
          <w:sz w:val="22"/>
          <w:szCs w:val="22"/>
        </w:rPr>
        <w:t xml:space="preserve">elektronicznych, oświadczeń lub elektronicznych kopii dokumentów lub </w:t>
      </w:r>
      <w:r w:rsidR="00FA3606" w:rsidRPr="00B06224">
        <w:rPr>
          <w:sz w:val="22"/>
          <w:szCs w:val="22"/>
        </w:rPr>
        <w:t xml:space="preserve">oświadczeń za pomocą poczty elektronicznej, na wskazany w </w:t>
      </w:r>
      <w:r w:rsidR="00EE77CA" w:rsidRPr="00B06224">
        <w:rPr>
          <w:sz w:val="22"/>
          <w:szCs w:val="22"/>
        </w:rPr>
        <w:t xml:space="preserve">niniejszym rozdziale </w:t>
      </w:r>
      <w:r w:rsidR="00FA3606" w:rsidRPr="00B06224">
        <w:rPr>
          <w:sz w:val="22"/>
          <w:szCs w:val="22"/>
        </w:rPr>
        <w:t>adres e</w:t>
      </w:r>
      <w:r w:rsidR="0095699F" w:rsidRPr="00B06224">
        <w:rPr>
          <w:sz w:val="22"/>
          <w:szCs w:val="22"/>
        </w:rPr>
        <w:t>-</w:t>
      </w:r>
      <w:r w:rsidR="00FA3606" w:rsidRPr="00B06224">
        <w:rPr>
          <w:sz w:val="22"/>
          <w:szCs w:val="22"/>
        </w:rPr>
        <w:t>mail.</w:t>
      </w:r>
      <w:r w:rsidR="0089292C" w:rsidRPr="0089292C">
        <w:rPr>
          <w:sz w:val="22"/>
          <w:szCs w:val="22"/>
        </w:rPr>
        <w:t xml:space="preserve"> </w:t>
      </w:r>
    </w:p>
    <w:p w14:paraId="208BABCF" w14:textId="77777777" w:rsidR="004E0EE1" w:rsidRPr="00504E7B" w:rsidRDefault="0089292C" w:rsidP="00B06224">
      <w:pPr>
        <w:pStyle w:val="Akapitzlist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4.3.</w:t>
      </w:r>
      <w:r>
        <w:rPr>
          <w:sz w:val="22"/>
          <w:szCs w:val="22"/>
        </w:rPr>
        <w:tab/>
      </w:r>
      <w:r w:rsidRPr="00504E7B">
        <w:rPr>
          <w:sz w:val="22"/>
          <w:szCs w:val="22"/>
        </w:rPr>
        <w:t>We wszelkiej korespondencji związanej z niniejszym postępowaniem Zamawiający i Wykonawcy posługują się numerem ogłoszenia (BZP) lub ID postępowania</w:t>
      </w:r>
      <w:r>
        <w:rPr>
          <w:sz w:val="22"/>
          <w:szCs w:val="22"/>
        </w:rPr>
        <w:t xml:space="preserve"> lub znakiem sprawy</w:t>
      </w:r>
      <w:r w:rsidRPr="00504E7B">
        <w:rPr>
          <w:sz w:val="22"/>
          <w:szCs w:val="22"/>
        </w:rPr>
        <w:t>.</w:t>
      </w:r>
    </w:p>
    <w:p w14:paraId="294AE730" w14:textId="77777777" w:rsidR="00EE77CA" w:rsidRDefault="00B06224" w:rsidP="00B06224">
      <w:pPr>
        <w:spacing w:after="0" w:line="240" w:lineRule="auto"/>
        <w:ind w:left="567" w:hanging="567"/>
        <w:rPr>
          <w:color w:val="auto"/>
          <w:sz w:val="22"/>
        </w:rPr>
      </w:pPr>
      <w:r>
        <w:rPr>
          <w:b/>
          <w:color w:val="auto"/>
          <w:sz w:val="22"/>
        </w:rPr>
        <w:t>5.</w:t>
      </w:r>
      <w:r>
        <w:rPr>
          <w:b/>
          <w:color w:val="auto"/>
          <w:sz w:val="22"/>
        </w:rPr>
        <w:tab/>
      </w:r>
      <w:r w:rsidR="004E0EE1" w:rsidRPr="00504E7B">
        <w:rPr>
          <w:b/>
          <w:color w:val="auto"/>
          <w:sz w:val="22"/>
        </w:rPr>
        <w:t>Uwaga!</w:t>
      </w:r>
      <w:r w:rsidR="004E0EE1" w:rsidRPr="00504E7B">
        <w:rPr>
          <w:color w:val="auto"/>
          <w:sz w:val="22"/>
        </w:rPr>
        <w:t xml:space="preserve"> </w:t>
      </w:r>
      <w:r w:rsidR="004E0EE1" w:rsidRPr="00504E7B">
        <w:rPr>
          <w:b/>
          <w:color w:val="auto"/>
          <w:sz w:val="22"/>
        </w:rPr>
        <w:t xml:space="preserve">Zamawiający odrzuca ofertę, jeżeli nie została sporządzona lub </w:t>
      </w:r>
      <w:proofErr w:type="gramStart"/>
      <w:r w:rsidR="004E0EE1" w:rsidRPr="00504E7B">
        <w:rPr>
          <w:b/>
          <w:color w:val="auto"/>
          <w:sz w:val="22"/>
        </w:rPr>
        <w:t>przekazana</w:t>
      </w:r>
      <w:r w:rsidR="00F96375">
        <w:rPr>
          <w:b/>
          <w:color w:val="auto"/>
          <w:sz w:val="22"/>
        </w:rPr>
        <w:t xml:space="preserve">                   </w:t>
      </w:r>
      <w:r w:rsidR="004E0EE1" w:rsidRPr="00504E7B">
        <w:rPr>
          <w:b/>
          <w:color w:val="auto"/>
          <w:sz w:val="22"/>
        </w:rPr>
        <w:t xml:space="preserve"> w</w:t>
      </w:r>
      <w:proofErr w:type="gramEnd"/>
      <w:r w:rsidR="004E0EE1" w:rsidRPr="00504E7B">
        <w:rPr>
          <w:b/>
          <w:color w:val="auto"/>
          <w:sz w:val="22"/>
        </w:rPr>
        <w:t xml:space="preserve"> sposób zgodny z wymaganiami technicznymi oraz organizacyjnymi sporządzania </w:t>
      </w:r>
      <w:r w:rsidR="00F96375">
        <w:rPr>
          <w:b/>
          <w:color w:val="auto"/>
          <w:sz w:val="22"/>
        </w:rPr>
        <w:t xml:space="preserve">                   </w:t>
      </w:r>
      <w:r w:rsidR="004E0EE1" w:rsidRPr="00504E7B">
        <w:rPr>
          <w:b/>
          <w:color w:val="auto"/>
          <w:sz w:val="22"/>
        </w:rPr>
        <w:t>lub przekazywania ofert przy użyciu środków komunikacji elektronicznej określonymi przez Zamawiającego</w:t>
      </w:r>
      <w:r w:rsidR="004E0EE1" w:rsidRPr="00504E7B">
        <w:rPr>
          <w:color w:val="auto"/>
          <w:sz w:val="22"/>
        </w:rPr>
        <w:t xml:space="preserve"> (art. 226 ust. 1 pkt 6 ustawy </w:t>
      </w:r>
      <w:proofErr w:type="spellStart"/>
      <w:r w:rsidR="004E0EE1" w:rsidRPr="00504E7B">
        <w:rPr>
          <w:color w:val="auto"/>
          <w:sz w:val="22"/>
        </w:rPr>
        <w:t>Pzp</w:t>
      </w:r>
      <w:proofErr w:type="spellEnd"/>
      <w:r w:rsidR="004E0EE1" w:rsidRPr="00504E7B">
        <w:rPr>
          <w:color w:val="auto"/>
          <w:sz w:val="22"/>
        </w:rPr>
        <w:t>)</w:t>
      </w:r>
      <w:r w:rsidR="00CA6924" w:rsidRPr="00504E7B">
        <w:rPr>
          <w:color w:val="auto"/>
          <w:sz w:val="22"/>
        </w:rPr>
        <w:t>.</w:t>
      </w:r>
      <w:r w:rsidR="00487215" w:rsidRPr="00504E7B">
        <w:rPr>
          <w:color w:val="auto"/>
          <w:sz w:val="22"/>
        </w:rPr>
        <w:t xml:space="preserve"> </w:t>
      </w:r>
    </w:p>
    <w:p w14:paraId="3993DEC0" w14:textId="77777777" w:rsidR="003A5356" w:rsidRPr="00504E7B" w:rsidRDefault="003A5356" w:rsidP="00B06224">
      <w:pPr>
        <w:spacing w:after="0" w:line="240" w:lineRule="auto"/>
        <w:ind w:left="567" w:hanging="567"/>
        <w:rPr>
          <w:color w:val="auto"/>
          <w:sz w:val="22"/>
        </w:rPr>
      </w:pPr>
    </w:p>
    <w:p w14:paraId="78D53C12" w14:textId="77777777" w:rsidR="00CF1905" w:rsidRPr="00504E7B" w:rsidRDefault="00CF1905" w:rsidP="003D5B39">
      <w:pPr>
        <w:pStyle w:val="Nagwek1"/>
        <w:rPr>
          <w:i/>
        </w:rPr>
      </w:pPr>
      <w:bookmarkStart w:id="46" w:name="_Toc90231270"/>
      <w:r w:rsidRPr="00504E7B">
        <w:t>Wyjaśnienia treści SWZ</w:t>
      </w:r>
      <w:bookmarkEnd w:id="46"/>
    </w:p>
    <w:p w14:paraId="276E73F4" w14:textId="77777777" w:rsidR="00CF1905" w:rsidRPr="00504E7B" w:rsidRDefault="00CF1905" w:rsidP="003D5B39">
      <w:pPr>
        <w:spacing w:after="0" w:line="240" w:lineRule="auto"/>
        <w:ind w:left="0" w:firstLine="0"/>
        <w:rPr>
          <w:b/>
          <w:sz w:val="22"/>
        </w:rPr>
      </w:pPr>
    </w:p>
    <w:p w14:paraId="53632364" w14:textId="77777777" w:rsidR="00A70438" w:rsidRPr="00504E7B" w:rsidRDefault="00CF1905" w:rsidP="003D5B39">
      <w:pPr>
        <w:tabs>
          <w:tab w:val="left" w:pos="567"/>
        </w:tabs>
        <w:spacing w:after="0" w:line="240" w:lineRule="auto"/>
        <w:ind w:left="567" w:hanging="567"/>
        <w:rPr>
          <w:color w:val="auto"/>
          <w:sz w:val="22"/>
        </w:rPr>
      </w:pPr>
      <w:r w:rsidRPr="00504E7B">
        <w:rPr>
          <w:color w:val="auto"/>
          <w:sz w:val="22"/>
        </w:rPr>
        <w:t>1.</w:t>
      </w:r>
      <w:r w:rsidRPr="00504E7B">
        <w:rPr>
          <w:color w:val="auto"/>
          <w:sz w:val="22"/>
        </w:rPr>
        <w:tab/>
      </w:r>
      <w:r w:rsidR="00A70438" w:rsidRPr="00504E7B">
        <w:rPr>
          <w:color w:val="auto"/>
          <w:sz w:val="22"/>
        </w:rPr>
        <w:t xml:space="preserve">Wykonawca może zwrócić się do Zamawiającego </w:t>
      </w:r>
      <w:r w:rsidR="001D12F4" w:rsidRPr="00504E7B">
        <w:rPr>
          <w:color w:val="auto"/>
          <w:sz w:val="22"/>
        </w:rPr>
        <w:t xml:space="preserve">z wnioskiem </w:t>
      </w:r>
      <w:r w:rsidR="00A70438" w:rsidRPr="00504E7B">
        <w:rPr>
          <w:color w:val="auto"/>
          <w:sz w:val="22"/>
        </w:rPr>
        <w:t xml:space="preserve">o wyjaśnienie treści SWZ. </w:t>
      </w:r>
    </w:p>
    <w:p w14:paraId="1D51A5AC" w14:textId="77777777" w:rsidR="001D12F4" w:rsidRPr="00504E7B" w:rsidRDefault="001D12F4" w:rsidP="003D5B39">
      <w:pPr>
        <w:spacing w:after="0" w:line="240" w:lineRule="auto"/>
        <w:ind w:left="567" w:hanging="567"/>
        <w:rPr>
          <w:color w:val="auto"/>
          <w:sz w:val="22"/>
        </w:rPr>
      </w:pPr>
      <w:r w:rsidRPr="00504E7B">
        <w:rPr>
          <w:color w:val="auto"/>
          <w:sz w:val="22"/>
        </w:rPr>
        <w:lastRenderedPageBreak/>
        <w:t>2.</w:t>
      </w:r>
      <w:r w:rsidRPr="00504E7B">
        <w:rPr>
          <w:color w:val="auto"/>
          <w:sz w:val="22"/>
        </w:rPr>
        <w:tab/>
        <w:t xml:space="preserve">Zamawiający udzieli wyjaśnień niezwłocznie, jednak nie później niż na 2 dni przed upływem terminu składania ofert, pod warunkiem że wniosek o wyjaśnienie treści SWZ </w:t>
      </w:r>
      <w:proofErr w:type="gramStart"/>
      <w:r w:rsidRPr="00504E7B">
        <w:rPr>
          <w:color w:val="auto"/>
          <w:sz w:val="22"/>
        </w:rPr>
        <w:t>wpłynie</w:t>
      </w:r>
      <w:r w:rsidR="00354711">
        <w:rPr>
          <w:color w:val="auto"/>
          <w:sz w:val="22"/>
        </w:rPr>
        <w:t xml:space="preserve">                        </w:t>
      </w:r>
      <w:r w:rsidRPr="00504E7B">
        <w:rPr>
          <w:color w:val="auto"/>
          <w:sz w:val="22"/>
        </w:rPr>
        <w:t xml:space="preserve"> do</w:t>
      </w:r>
      <w:proofErr w:type="gramEnd"/>
      <w:r w:rsidRPr="00504E7B">
        <w:rPr>
          <w:color w:val="auto"/>
          <w:sz w:val="22"/>
        </w:rPr>
        <w:t xml:space="preserve"> Zamawiającego nie później niż na 4 dni przed upływem terminu składania ofert. </w:t>
      </w:r>
    </w:p>
    <w:p w14:paraId="604D7200" w14:textId="77777777" w:rsidR="001D12F4" w:rsidRPr="00504E7B" w:rsidRDefault="001D12F4" w:rsidP="003D5B39">
      <w:pPr>
        <w:spacing w:after="0" w:line="240" w:lineRule="auto"/>
        <w:ind w:left="567" w:hanging="567"/>
        <w:rPr>
          <w:color w:val="auto"/>
          <w:sz w:val="22"/>
        </w:rPr>
      </w:pPr>
      <w:r w:rsidRPr="00504E7B">
        <w:rPr>
          <w:color w:val="auto"/>
          <w:sz w:val="22"/>
        </w:rPr>
        <w:t>3.</w:t>
      </w:r>
      <w:r w:rsidRPr="00504E7B">
        <w:rPr>
          <w:color w:val="auto"/>
          <w:sz w:val="22"/>
        </w:rPr>
        <w:tab/>
        <w:t xml:space="preserve">Jeżeli Zamawiający nie udzieli wyjaśnień w terminie, o którym mowa </w:t>
      </w:r>
      <w:r w:rsidR="00B726D9" w:rsidRPr="00504E7B">
        <w:rPr>
          <w:color w:val="auto"/>
          <w:sz w:val="22"/>
        </w:rPr>
        <w:t xml:space="preserve">w ust. 2, </w:t>
      </w:r>
      <w:r w:rsidRPr="00504E7B">
        <w:rPr>
          <w:color w:val="auto"/>
          <w:sz w:val="22"/>
        </w:rPr>
        <w:t>przedłuży termin składania ofert o czas niezbędny do zapoznania się wszystkich zainteresowanych wykonawców z wyjaśnieniami niezbędnymi do należytego przygotowania i</w:t>
      </w:r>
      <w:r w:rsidR="00B726D9" w:rsidRPr="00504E7B">
        <w:rPr>
          <w:color w:val="auto"/>
          <w:sz w:val="22"/>
        </w:rPr>
        <w:t xml:space="preserve"> </w:t>
      </w:r>
      <w:r w:rsidRPr="00504E7B">
        <w:rPr>
          <w:color w:val="auto"/>
          <w:sz w:val="22"/>
        </w:rPr>
        <w:t xml:space="preserve">złożenia odpowiednio ofert. </w:t>
      </w:r>
    </w:p>
    <w:p w14:paraId="161B64E3" w14:textId="77777777" w:rsidR="001D12F4" w:rsidRPr="00504E7B" w:rsidRDefault="001D12F4" w:rsidP="003D5B39">
      <w:pPr>
        <w:spacing w:after="0" w:line="240" w:lineRule="auto"/>
        <w:ind w:left="567" w:hanging="567"/>
        <w:rPr>
          <w:color w:val="auto"/>
          <w:sz w:val="22"/>
        </w:rPr>
      </w:pPr>
      <w:r w:rsidRPr="00504E7B">
        <w:rPr>
          <w:color w:val="auto"/>
          <w:sz w:val="22"/>
        </w:rPr>
        <w:t>4.</w:t>
      </w:r>
      <w:r w:rsidRPr="00504E7B">
        <w:rPr>
          <w:color w:val="auto"/>
          <w:sz w:val="22"/>
        </w:rPr>
        <w:tab/>
        <w:t xml:space="preserve">W </w:t>
      </w:r>
      <w:proofErr w:type="gramStart"/>
      <w:r w:rsidRPr="00504E7B">
        <w:rPr>
          <w:color w:val="auto"/>
          <w:sz w:val="22"/>
        </w:rPr>
        <w:t>przypadku gdy</w:t>
      </w:r>
      <w:proofErr w:type="gramEnd"/>
      <w:r w:rsidRPr="00504E7B">
        <w:rPr>
          <w:color w:val="auto"/>
          <w:sz w:val="22"/>
        </w:rPr>
        <w:t xml:space="preserve"> wniosek o wyjaśnienie treści SWZ nie wpłyn</w:t>
      </w:r>
      <w:r w:rsidR="00B726D9" w:rsidRPr="00504E7B">
        <w:rPr>
          <w:color w:val="auto"/>
          <w:sz w:val="22"/>
        </w:rPr>
        <w:t xml:space="preserve">ie </w:t>
      </w:r>
      <w:r w:rsidRPr="00504E7B">
        <w:rPr>
          <w:color w:val="auto"/>
          <w:sz w:val="22"/>
        </w:rPr>
        <w:t xml:space="preserve">w terminie, o którym mowa </w:t>
      </w:r>
      <w:r w:rsidR="00B726D9" w:rsidRPr="00504E7B">
        <w:rPr>
          <w:color w:val="auto"/>
          <w:sz w:val="22"/>
        </w:rPr>
        <w:t>w</w:t>
      </w:r>
      <w:r w:rsidR="009063D7" w:rsidRPr="00504E7B">
        <w:rPr>
          <w:color w:val="auto"/>
          <w:sz w:val="22"/>
        </w:rPr>
        <w:t> </w:t>
      </w:r>
      <w:r w:rsidR="00B726D9" w:rsidRPr="00504E7B">
        <w:rPr>
          <w:color w:val="auto"/>
          <w:sz w:val="22"/>
        </w:rPr>
        <w:t>ust. 2, Z</w:t>
      </w:r>
      <w:r w:rsidRPr="00504E7B">
        <w:rPr>
          <w:color w:val="auto"/>
          <w:sz w:val="22"/>
        </w:rPr>
        <w:t xml:space="preserve">amawiający nie ma obowiązku udzielania wyjaśnień SWZ oraz obowiązku przedłużenia terminu składania ofert. </w:t>
      </w:r>
    </w:p>
    <w:p w14:paraId="33FA07BF" w14:textId="77777777" w:rsidR="001D12F4" w:rsidRPr="00504E7B" w:rsidRDefault="001D12F4" w:rsidP="003D5B39">
      <w:pPr>
        <w:spacing w:after="0" w:line="240" w:lineRule="auto"/>
        <w:ind w:left="567" w:hanging="567"/>
        <w:rPr>
          <w:color w:val="auto"/>
          <w:sz w:val="22"/>
        </w:rPr>
      </w:pPr>
      <w:r w:rsidRPr="00504E7B">
        <w:rPr>
          <w:color w:val="auto"/>
          <w:sz w:val="22"/>
        </w:rPr>
        <w:t>5.</w:t>
      </w:r>
      <w:r w:rsidR="00B726D9" w:rsidRPr="00504E7B">
        <w:rPr>
          <w:color w:val="auto"/>
          <w:sz w:val="22"/>
        </w:rPr>
        <w:tab/>
        <w:t>Ewentualne p</w:t>
      </w:r>
      <w:r w:rsidRPr="00504E7B">
        <w:rPr>
          <w:color w:val="auto"/>
          <w:sz w:val="22"/>
        </w:rPr>
        <w:t>rzedłużenie terminu składania ofert</w:t>
      </w:r>
      <w:r w:rsidR="00B726D9" w:rsidRPr="00504E7B">
        <w:rPr>
          <w:color w:val="auto"/>
          <w:sz w:val="22"/>
        </w:rPr>
        <w:t xml:space="preserve"> </w:t>
      </w:r>
      <w:r w:rsidRPr="00504E7B">
        <w:rPr>
          <w:color w:val="auto"/>
          <w:sz w:val="22"/>
        </w:rPr>
        <w:t xml:space="preserve">nie wpływa na bieg terminu składania wniosku o wyjaśnienie treści SWZ. </w:t>
      </w:r>
    </w:p>
    <w:p w14:paraId="1A07F578" w14:textId="77777777" w:rsidR="00B726D9" w:rsidRPr="00504E7B" w:rsidRDefault="00B726D9" w:rsidP="003D5B39">
      <w:pPr>
        <w:spacing w:after="0" w:line="240" w:lineRule="auto"/>
        <w:ind w:left="567" w:hanging="567"/>
        <w:rPr>
          <w:color w:val="auto"/>
          <w:sz w:val="22"/>
        </w:rPr>
      </w:pPr>
      <w:r w:rsidRPr="00504E7B">
        <w:rPr>
          <w:color w:val="auto"/>
          <w:sz w:val="22"/>
        </w:rPr>
        <w:t>6.</w:t>
      </w:r>
      <w:r w:rsidRPr="00504E7B">
        <w:rPr>
          <w:color w:val="auto"/>
          <w:sz w:val="22"/>
        </w:rPr>
        <w:tab/>
        <w:t xml:space="preserve">Treść zapytań wraz z wyjaśnieniami Zamawiający udostępni, bez ujawniania źródła zapytania, na stronie internetowej prowadzonego postępowania. </w:t>
      </w:r>
    </w:p>
    <w:p w14:paraId="3E60B038" w14:textId="77777777" w:rsidR="007C322F" w:rsidRPr="00504E7B" w:rsidRDefault="007C322F" w:rsidP="003D5B39">
      <w:pPr>
        <w:spacing w:after="0" w:line="240" w:lineRule="auto"/>
        <w:ind w:left="567" w:hanging="567"/>
        <w:rPr>
          <w:color w:val="auto"/>
          <w:sz w:val="22"/>
        </w:rPr>
      </w:pPr>
      <w:r w:rsidRPr="00504E7B">
        <w:rPr>
          <w:color w:val="auto"/>
          <w:sz w:val="22"/>
        </w:rPr>
        <w:t>7.</w:t>
      </w:r>
      <w:r w:rsidRPr="00504E7B">
        <w:rPr>
          <w:color w:val="auto"/>
          <w:sz w:val="22"/>
        </w:rPr>
        <w:tab/>
        <w:t>W przypadku rozbieżności pomiędzy treścią niniejszej SWZ, a treścią udzielonych odpowiedzi, jako obowiązującą należy przyjąć treść pisma zawierającego późniejsze oświadczenie Zamawiającego.</w:t>
      </w:r>
    </w:p>
    <w:p w14:paraId="1E5533F4" w14:textId="77777777" w:rsidR="007C322F" w:rsidRPr="00504E7B" w:rsidRDefault="007C322F" w:rsidP="003D5B39">
      <w:pPr>
        <w:tabs>
          <w:tab w:val="left" w:pos="567"/>
        </w:tabs>
        <w:spacing w:after="0" w:line="240" w:lineRule="auto"/>
        <w:ind w:left="567" w:hanging="567"/>
        <w:rPr>
          <w:color w:val="auto"/>
          <w:sz w:val="22"/>
        </w:rPr>
      </w:pPr>
      <w:r w:rsidRPr="00504E7B">
        <w:rPr>
          <w:color w:val="auto"/>
          <w:sz w:val="22"/>
        </w:rPr>
        <w:t>8.</w:t>
      </w:r>
      <w:r w:rsidRPr="00504E7B">
        <w:rPr>
          <w:color w:val="auto"/>
          <w:sz w:val="22"/>
        </w:rPr>
        <w:tab/>
        <w:t>Zamawiający nie przewiduje zwołania zebrania Wykonawców.</w:t>
      </w:r>
    </w:p>
    <w:p w14:paraId="45B6E8CA" w14:textId="77777777" w:rsidR="00B726D9" w:rsidRPr="00504E7B" w:rsidRDefault="007C322F" w:rsidP="003D5B39">
      <w:pPr>
        <w:spacing w:after="0" w:line="240" w:lineRule="auto"/>
        <w:ind w:left="567" w:hanging="567"/>
        <w:rPr>
          <w:color w:val="auto"/>
          <w:sz w:val="22"/>
        </w:rPr>
      </w:pPr>
      <w:r w:rsidRPr="00504E7B">
        <w:rPr>
          <w:color w:val="auto"/>
          <w:sz w:val="22"/>
        </w:rPr>
        <w:t>9</w:t>
      </w:r>
      <w:r w:rsidR="009063D7" w:rsidRPr="00504E7B">
        <w:rPr>
          <w:color w:val="auto"/>
          <w:sz w:val="22"/>
        </w:rPr>
        <w:t>.</w:t>
      </w:r>
      <w:r w:rsidR="009063D7" w:rsidRPr="00504E7B">
        <w:rPr>
          <w:color w:val="auto"/>
          <w:sz w:val="22"/>
        </w:rPr>
        <w:tab/>
      </w:r>
      <w:r w:rsidR="00B726D9" w:rsidRPr="00504E7B">
        <w:rPr>
          <w:color w:val="auto"/>
          <w:sz w:val="22"/>
        </w:rPr>
        <w:t xml:space="preserve">W uzasadnionych przypadkach </w:t>
      </w:r>
      <w:r w:rsidR="009063D7" w:rsidRPr="00504E7B">
        <w:rPr>
          <w:color w:val="auto"/>
          <w:sz w:val="22"/>
        </w:rPr>
        <w:t>Z</w:t>
      </w:r>
      <w:r w:rsidR="00B726D9" w:rsidRPr="00504E7B">
        <w:rPr>
          <w:color w:val="auto"/>
          <w:sz w:val="22"/>
        </w:rPr>
        <w:t xml:space="preserve">amawiający może przed upływem terminu składania ofert zmienić treść SWZ. </w:t>
      </w:r>
    </w:p>
    <w:p w14:paraId="150D5C5C" w14:textId="77777777" w:rsidR="009063D7" w:rsidRPr="00504E7B" w:rsidRDefault="009063D7" w:rsidP="003D5B39">
      <w:pPr>
        <w:spacing w:after="0" w:line="240" w:lineRule="auto"/>
        <w:ind w:left="567" w:hanging="567"/>
        <w:rPr>
          <w:color w:val="auto"/>
          <w:sz w:val="22"/>
        </w:rPr>
      </w:pPr>
      <w:r w:rsidRPr="00504E7B">
        <w:rPr>
          <w:color w:val="auto"/>
          <w:sz w:val="22"/>
        </w:rPr>
        <w:t>10.</w:t>
      </w:r>
      <w:r w:rsidRPr="00504E7B">
        <w:rPr>
          <w:color w:val="auto"/>
          <w:sz w:val="22"/>
        </w:rPr>
        <w:tab/>
        <w:t xml:space="preserve">W przypadku gdy zmiana treści SWZ jest istotna dla sporządzenia oferty lub </w:t>
      </w:r>
      <w:proofErr w:type="gramStart"/>
      <w:r w:rsidRPr="00504E7B">
        <w:rPr>
          <w:color w:val="auto"/>
          <w:sz w:val="22"/>
        </w:rPr>
        <w:t xml:space="preserve">wymaga </w:t>
      </w:r>
      <w:r w:rsidR="00F96375">
        <w:rPr>
          <w:color w:val="auto"/>
          <w:sz w:val="22"/>
        </w:rPr>
        <w:t xml:space="preserve">                        </w:t>
      </w:r>
      <w:r w:rsidRPr="00504E7B">
        <w:rPr>
          <w:color w:val="auto"/>
          <w:sz w:val="22"/>
        </w:rPr>
        <w:t>od</w:t>
      </w:r>
      <w:proofErr w:type="gramEnd"/>
      <w:r w:rsidRPr="00504E7B">
        <w:rPr>
          <w:color w:val="auto"/>
          <w:sz w:val="22"/>
        </w:rPr>
        <w:t xml:space="preserve"> Wykonawców dodatkowego czasu na zapoznanie się ze zmianą treści SWZ i przygotowanie ofert, Zamawiający przedłuży termin składania ofert o czas niezbędny na ich przygotowanie. </w:t>
      </w:r>
    </w:p>
    <w:p w14:paraId="3C9CFA22" w14:textId="77777777" w:rsidR="009063D7" w:rsidRPr="00504E7B" w:rsidRDefault="009063D7" w:rsidP="003D5B39">
      <w:pPr>
        <w:spacing w:after="0" w:line="240" w:lineRule="auto"/>
        <w:ind w:left="567" w:hanging="567"/>
        <w:rPr>
          <w:color w:val="auto"/>
          <w:sz w:val="22"/>
        </w:rPr>
      </w:pPr>
      <w:r w:rsidRPr="00504E7B">
        <w:rPr>
          <w:color w:val="auto"/>
          <w:sz w:val="22"/>
        </w:rPr>
        <w:t>11.</w:t>
      </w:r>
      <w:r w:rsidRPr="00504E7B">
        <w:rPr>
          <w:color w:val="auto"/>
          <w:sz w:val="22"/>
        </w:rPr>
        <w:tab/>
        <w:t xml:space="preserve">Zamawiający poinformuje Wykonawców o przedłużonym terminie składania ofert przez zamieszczenie informacji na stronie internetowej prowadzonego postępowania, na której została udostępniona SWZ. </w:t>
      </w:r>
    </w:p>
    <w:p w14:paraId="6D34B37B" w14:textId="77777777" w:rsidR="009063D7" w:rsidRPr="00504E7B" w:rsidRDefault="009063D7" w:rsidP="003D5B39">
      <w:pPr>
        <w:spacing w:after="0" w:line="240" w:lineRule="auto"/>
        <w:ind w:left="567" w:hanging="567"/>
        <w:rPr>
          <w:color w:val="auto"/>
          <w:sz w:val="22"/>
        </w:rPr>
      </w:pPr>
      <w:r w:rsidRPr="00504E7B">
        <w:rPr>
          <w:color w:val="auto"/>
          <w:sz w:val="22"/>
        </w:rPr>
        <w:t>12.</w:t>
      </w:r>
      <w:r w:rsidRPr="00504E7B">
        <w:rPr>
          <w:color w:val="auto"/>
          <w:sz w:val="22"/>
        </w:rPr>
        <w:tab/>
        <w:t>Informację o przedłużonym terminie składania ofert Zamawiający zamieści w ogłoszeniu</w:t>
      </w:r>
      <w:r w:rsidR="00324A84" w:rsidRPr="00504E7B">
        <w:rPr>
          <w:color w:val="auto"/>
          <w:sz w:val="22"/>
        </w:rPr>
        <w:t xml:space="preserve"> o </w:t>
      </w:r>
      <w:r w:rsidRPr="00504E7B">
        <w:rPr>
          <w:color w:val="auto"/>
          <w:sz w:val="22"/>
        </w:rPr>
        <w:t xml:space="preserve">zmianie ogłoszenia. </w:t>
      </w:r>
    </w:p>
    <w:p w14:paraId="19D65A51" w14:textId="77777777" w:rsidR="009063D7" w:rsidRPr="00504E7B" w:rsidRDefault="009063D7" w:rsidP="003D5B39">
      <w:pPr>
        <w:spacing w:after="0" w:line="240" w:lineRule="auto"/>
        <w:ind w:left="567" w:hanging="567"/>
        <w:rPr>
          <w:color w:val="auto"/>
          <w:sz w:val="22"/>
        </w:rPr>
      </w:pPr>
      <w:r w:rsidRPr="00504E7B">
        <w:rPr>
          <w:color w:val="auto"/>
          <w:sz w:val="22"/>
        </w:rPr>
        <w:t>13.</w:t>
      </w:r>
      <w:r w:rsidRPr="00504E7B">
        <w:rPr>
          <w:color w:val="auto"/>
          <w:sz w:val="22"/>
        </w:rPr>
        <w:tab/>
        <w:t xml:space="preserve">Dokonaną zmianę treści SWZ Zamawiający udostępni na stronie internetowej prowadzonego postępowania. </w:t>
      </w:r>
    </w:p>
    <w:p w14:paraId="4F5386CE" w14:textId="77777777" w:rsidR="009063D7" w:rsidRPr="00D31B88" w:rsidRDefault="009063D7" w:rsidP="003D5B39">
      <w:pPr>
        <w:spacing w:after="0" w:line="240" w:lineRule="auto"/>
        <w:ind w:left="567" w:hanging="567"/>
        <w:rPr>
          <w:color w:val="auto"/>
          <w:sz w:val="22"/>
        </w:rPr>
      </w:pPr>
      <w:r w:rsidRPr="00504E7B">
        <w:rPr>
          <w:color w:val="auto"/>
          <w:sz w:val="22"/>
        </w:rPr>
        <w:t>14.</w:t>
      </w:r>
      <w:r w:rsidRPr="00504E7B">
        <w:rPr>
          <w:color w:val="auto"/>
          <w:sz w:val="22"/>
        </w:rPr>
        <w:tab/>
        <w:t xml:space="preserve">W </w:t>
      </w:r>
      <w:proofErr w:type="gramStart"/>
      <w:r w:rsidRPr="00504E7B">
        <w:rPr>
          <w:color w:val="auto"/>
          <w:sz w:val="22"/>
        </w:rPr>
        <w:t>przypadku gdy</w:t>
      </w:r>
      <w:proofErr w:type="gramEnd"/>
      <w:r w:rsidRPr="00504E7B">
        <w:rPr>
          <w:color w:val="auto"/>
          <w:sz w:val="22"/>
        </w:rPr>
        <w:t xml:space="preserve"> zmiana treści SWZ prowadzi do zmiany treści ogłoszenia o zamówieniu, </w:t>
      </w:r>
      <w:r w:rsidRPr="00D31B88">
        <w:rPr>
          <w:color w:val="auto"/>
          <w:sz w:val="22"/>
        </w:rPr>
        <w:t>Zamawiający zamieści w BZP ogłoszenie o zmianie ogłoszenia.</w:t>
      </w:r>
    </w:p>
    <w:p w14:paraId="52675B36" w14:textId="77777777" w:rsidR="00A70438" w:rsidRPr="00D31B88" w:rsidRDefault="00011EAE" w:rsidP="00864A2E">
      <w:pPr>
        <w:numPr>
          <w:ilvl w:val="0"/>
          <w:numId w:val="17"/>
        </w:numPr>
        <w:spacing w:after="0" w:line="240" w:lineRule="auto"/>
        <w:ind w:left="567" w:hanging="567"/>
        <w:rPr>
          <w:sz w:val="22"/>
        </w:rPr>
      </w:pPr>
      <w:r w:rsidRPr="00D31B88">
        <w:rPr>
          <w:sz w:val="22"/>
        </w:rPr>
        <w:t xml:space="preserve">Osoba uprawniona przez Zamawiającego do porozumiewania się z Wykonawcami w kwestiach formalnych i merytorycznych – </w:t>
      </w:r>
      <w:r w:rsidR="00D31B88" w:rsidRPr="00D31B88">
        <w:rPr>
          <w:b/>
          <w:bCs/>
          <w:sz w:val="22"/>
        </w:rPr>
        <w:t>Pan</w:t>
      </w:r>
      <w:r w:rsidR="0041357A">
        <w:rPr>
          <w:b/>
          <w:bCs/>
          <w:sz w:val="22"/>
        </w:rPr>
        <w:t>i</w:t>
      </w:r>
      <w:r w:rsidR="00D31B88" w:rsidRPr="00D31B88">
        <w:rPr>
          <w:b/>
          <w:bCs/>
          <w:sz w:val="22"/>
        </w:rPr>
        <w:t xml:space="preserve"> </w:t>
      </w:r>
      <w:r w:rsidR="003A5356">
        <w:rPr>
          <w:b/>
          <w:bCs/>
          <w:sz w:val="22"/>
        </w:rPr>
        <w:t>Małgorzata Janicka</w:t>
      </w:r>
      <w:r w:rsidRPr="00D31B88">
        <w:rPr>
          <w:sz w:val="22"/>
        </w:rPr>
        <w:t xml:space="preserve">, e-mail: </w:t>
      </w:r>
      <w:r w:rsidR="0008505B">
        <w:rPr>
          <w:sz w:val="22"/>
        </w:rPr>
        <w:t>malgosia</w:t>
      </w:r>
      <w:r w:rsidR="0041357A" w:rsidRPr="0041357A">
        <w:t>pcpr@o2.</w:t>
      </w:r>
      <w:proofErr w:type="gramStart"/>
      <w:r w:rsidR="0041357A" w:rsidRPr="0041357A">
        <w:t xml:space="preserve">pl </w:t>
      </w:r>
      <w:r w:rsidR="00D31B88" w:rsidRPr="00D31B88">
        <w:rPr>
          <w:sz w:val="22"/>
        </w:rPr>
        <w:t>.</w:t>
      </w:r>
      <w:proofErr w:type="gramEnd"/>
    </w:p>
    <w:p w14:paraId="6223004E" w14:textId="77777777" w:rsidR="00A70438" w:rsidRPr="00504E7B" w:rsidRDefault="00A70438" w:rsidP="00864A2E">
      <w:pPr>
        <w:numPr>
          <w:ilvl w:val="0"/>
          <w:numId w:val="17"/>
        </w:numPr>
        <w:tabs>
          <w:tab w:val="left" w:pos="567"/>
        </w:tabs>
        <w:spacing w:after="0" w:line="240" w:lineRule="auto"/>
        <w:ind w:left="567" w:hanging="567"/>
        <w:rPr>
          <w:color w:val="auto"/>
          <w:sz w:val="22"/>
        </w:rPr>
      </w:pPr>
      <w:r w:rsidRPr="00011EAE">
        <w:rPr>
          <w:color w:val="auto"/>
          <w:sz w:val="22"/>
        </w:rPr>
        <w:t xml:space="preserve">Jednocześnie Zamawiający informuje, że przepisy ustawy </w:t>
      </w:r>
      <w:proofErr w:type="spellStart"/>
      <w:r w:rsidR="00980A35" w:rsidRPr="00011EAE">
        <w:rPr>
          <w:color w:val="auto"/>
          <w:sz w:val="22"/>
        </w:rPr>
        <w:t>Pzp</w:t>
      </w:r>
      <w:proofErr w:type="spellEnd"/>
      <w:r w:rsidR="00980A35" w:rsidRPr="00011EAE">
        <w:rPr>
          <w:color w:val="auto"/>
          <w:sz w:val="22"/>
        </w:rPr>
        <w:t xml:space="preserve"> </w:t>
      </w:r>
      <w:r w:rsidRPr="00011EAE">
        <w:rPr>
          <w:color w:val="auto"/>
          <w:sz w:val="22"/>
        </w:rPr>
        <w:t xml:space="preserve">pozwalają na </w:t>
      </w:r>
      <w:r w:rsidR="007C322F" w:rsidRPr="00011EAE">
        <w:rPr>
          <w:color w:val="auto"/>
          <w:sz w:val="22"/>
        </w:rPr>
        <w:t>komunikację ustną jedynie w odniesieniu do informacji nieistotnych dla prowadzonego postępowania</w:t>
      </w:r>
      <w:r w:rsidR="00324A84" w:rsidRPr="00011EAE">
        <w:rPr>
          <w:color w:val="auto"/>
          <w:sz w:val="22"/>
        </w:rPr>
        <w:t>. A zatem niedopuszczalny jest jakikolwiek inny kontakt - w sprawach merytorycznych, dotyczących w szczególności ogłoszenia o zamówieniu, SWZ i innych dokumentów zamówienia oraz ofert - niż wskazany w niniejszym rozdziale SWZ (zarówno z</w:t>
      </w:r>
      <w:r w:rsidR="00324A84" w:rsidRPr="00504E7B">
        <w:rPr>
          <w:color w:val="auto"/>
          <w:sz w:val="22"/>
        </w:rPr>
        <w:t xml:space="preserve"> Zamawiającym, jak i osobami uprawnionymi do porozumiewania się z </w:t>
      </w:r>
      <w:proofErr w:type="gramStart"/>
      <w:r w:rsidR="00324A84" w:rsidRPr="00504E7B">
        <w:rPr>
          <w:color w:val="auto"/>
          <w:sz w:val="22"/>
        </w:rPr>
        <w:t>Wykonawcami )</w:t>
      </w:r>
      <w:r w:rsidR="007C322F" w:rsidRPr="00504E7B">
        <w:rPr>
          <w:color w:val="auto"/>
          <w:sz w:val="22"/>
        </w:rPr>
        <w:t xml:space="preserve">. </w:t>
      </w:r>
      <w:proofErr w:type="gramEnd"/>
      <w:r w:rsidRPr="00504E7B">
        <w:rPr>
          <w:color w:val="auto"/>
          <w:sz w:val="22"/>
        </w:rPr>
        <w:t>Oznacza to, że Zamawiający nie będzie reagował na inne formy kontaktowania się z nim, w szczególności na kontakt telefoniczny lub/i osobisty w swojej siedzibie.</w:t>
      </w:r>
    </w:p>
    <w:p w14:paraId="73CF9A6E" w14:textId="77777777" w:rsidR="007C322F" w:rsidRPr="00504E7B" w:rsidRDefault="007C322F" w:rsidP="003D5B39">
      <w:pPr>
        <w:spacing w:after="0" w:line="240" w:lineRule="auto"/>
        <w:ind w:left="0" w:firstLine="0"/>
        <w:rPr>
          <w:color w:val="auto"/>
          <w:sz w:val="22"/>
        </w:rPr>
      </w:pPr>
    </w:p>
    <w:p w14:paraId="7E6475F4" w14:textId="77777777" w:rsidR="000146E1" w:rsidRPr="00504E7B" w:rsidRDefault="0037679F" w:rsidP="003D5B39">
      <w:pPr>
        <w:pStyle w:val="Nagwek1"/>
        <w:rPr>
          <w:i/>
        </w:rPr>
      </w:pPr>
      <w:bookmarkStart w:id="47" w:name="_Toc90231271"/>
      <w:r w:rsidRPr="00504E7B">
        <w:t>Wymagania dotyczące wadium</w:t>
      </w:r>
      <w:bookmarkEnd w:id="47"/>
    </w:p>
    <w:p w14:paraId="6F0E058D" w14:textId="77777777" w:rsidR="00965082" w:rsidRPr="00504E7B" w:rsidRDefault="00965082" w:rsidP="003D5B39">
      <w:pPr>
        <w:spacing w:after="0" w:line="240" w:lineRule="auto"/>
        <w:ind w:left="0" w:firstLine="0"/>
        <w:rPr>
          <w:b/>
          <w:color w:val="auto"/>
          <w:sz w:val="22"/>
        </w:rPr>
      </w:pPr>
    </w:p>
    <w:p w14:paraId="07F7F26E" w14:textId="77777777" w:rsidR="0064103A" w:rsidRDefault="009D4F8B" w:rsidP="005B5750">
      <w:pPr>
        <w:spacing w:after="0" w:line="240" w:lineRule="auto"/>
        <w:ind w:left="1701" w:hanging="1134"/>
        <w:rPr>
          <w:color w:val="auto"/>
          <w:sz w:val="22"/>
        </w:rPr>
      </w:pPr>
      <w:r w:rsidRPr="002F6778">
        <w:rPr>
          <w:color w:val="auto"/>
          <w:sz w:val="22"/>
        </w:rPr>
        <w:t>Zamawiający nie żąda wniesienia wadium.</w:t>
      </w:r>
    </w:p>
    <w:p w14:paraId="4E1C1158" w14:textId="77777777" w:rsidR="0008505B" w:rsidRDefault="0008505B" w:rsidP="005B5750">
      <w:pPr>
        <w:spacing w:after="0" w:line="240" w:lineRule="auto"/>
        <w:ind w:left="1701" w:hanging="1134"/>
        <w:rPr>
          <w:color w:val="auto"/>
          <w:sz w:val="22"/>
        </w:rPr>
      </w:pPr>
    </w:p>
    <w:p w14:paraId="25D23D54" w14:textId="77777777" w:rsidR="000146E1" w:rsidRPr="00504E7B" w:rsidRDefault="0037679F" w:rsidP="003D5B39">
      <w:pPr>
        <w:pStyle w:val="Nagwek1"/>
        <w:rPr>
          <w:i/>
        </w:rPr>
      </w:pPr>
      <w:bookmarkStart w:id="48" w:name="_Toc90231272"/>
      <w:r w:rsidRPr="00504E7B">
        <w:t>Termin związania ofertą</w:t>
      </w:r>
      <w:bookmarkEnd w:id="48"/>
    </w:p>
    <w:p w14:paraId="0D8789A0" w14:textId="77777777" w:rsidR="00965082" w:rsidRPr="00504E7B" w:rsidRDefault="00965082" w:rsidP="003D5B39">
      <w:pPr>
        <w:spacing w:after="0" w:line="240" w:lineRule="auto"/>
        <w:ind w:left="0" w:firstLine="0"/>
        <w:rPr>
          <w:color w:val="auto"/>
          <w:sz w:val="22"/>
        </w:rPr>
      </w:pPr>
    </w:p>
    <w:p w14:paraId="23B764E4" w14:textId="733D8E7C" w:rsidR="00813F66" w:rsidRPr="00504E7B" w:rsidRDefault="00AC1489" w:rsidP="003D5B39">
      <w:pPr>
        <w:spacing w:after="0" w:line="240" w:lineRule="auto"/>
        <w:ind w:left="567" w:hanging="567"/>
        <w:rPr>
          <w:color w:val="auto"/>
          <w:sz w:val="22"/>
        </w:rPr>
      </w:pPr>
      <w:r w:rsidRPr="00504E7B">
        <w:rPr>
          <w:color w:val="auto"/>
          <w:sz w:val="22"/>
        </w:rPr>
        <w:t>1.</w:t>
      </w:r>
      <w:r w:rsidR="00813F66" w:rsidRPr="00504E7B">
        <w:rPr>
          <w:color w:val="auto"/>
          <w:sz w:val="22"/>
        </w:rPr>
        <w:tab/>
      </w:r>
      <w:r w:rsidRPr="00504E7B">
        <w:rPr>
          <w:color w:val="auto"/>
          <w:sz w:val="22"/>
        </w:rPr>
        <w:t>Wykonawca</w:t>
      </w:r>
      <w:r w:rsidR="00813F66" w:rsidRPr="00504E7B">
        <w:rPr>
          <w:color w:val="auto"/>
          <w:sz w:val="22"/>
        </w:rPr>
        <w:t xml:space="preserve"> będzie</w:t>
      </w:r>
      <w:r w:rsidRPr="00504E7B">
        <w:rPr>
          <w:color w:val="auto"/>
          <w:sz w:val="22"/>
        </w:rPr>
        <w:t xml:space="preserve"> związany ofertą do upływu </w:t>
      </w:r>
      <w:r w:rsidR="00813F66" w:rsidRPr="00504E7B">
        <w:rPr>
          <w:color w:val="auto"/>
          <w:sz w:val="22"/>
        </w:rPr>
        <w:t xml:space="preserve">następującego </w:t>
      </w:r>
      <w:r w:rsidRPr="00857C70">
        <w:rPr>
          <w:color w:val="auto"/>
          <w:sz w:val="22"/>
        </w:rPr>
        <w:t>terminu</w:t>
      </w:r>
      <w:r w:rsidR="00756320" w:rsidRPr="00857C70">
        <w:rPr>
          <w:color w:val="auto"/>
          <w:sz w:val="22"/>
        </w:rPr>
        <w:t xml:space="preserve">: </w:t>
      </w:r>
      <w:r w:rsidR="00BF705F" w:rsidRPr="00857C70">
        <w:rPr>
          <w:color w:val="auto"/>
          <w:sz w:val="22"/>
        </w:rPr>
        <w:t xml:space="preserve"> </w:t>
      </w:r>
      <w:r w:rsidR="005B2DD2" w:rsidRPr="006C78E6">
        <w:rPr>
          <w:b/>
          <w:bCs/>
          <w:color w:val="auto"/>
          <w:sz w:val="22"/>
        </w:rPr>
        <w:t>2</w:t>
      </w:r>
      <w:r w:rsidR="006C78E6" w:rsidRPr="006C78E6">
        <w:rPr>
          <w:b/>
          <w:bCs/>
          <w:color w:val="auto"/>
          <w:sz w:val="22"/>
        </w:rPr>
        <w:t>8</w:t>
      </w:r>
      <w:r w:rsidR="008E5967" w:rsidRPr="006C78E6">
        <w:rPr>
          <w:b/>
          <w:bCs/>
          <w:color w:val="auto"/>
          <w:sz w:val="22"/>
        </w:rPr>
        <w:t>.0</w:t>
      </w:r>
      <w:r w:rsidR="006C78E6" w:rsidRPr="006C78E6">
        <w:rPr>
          <w:b/>
          <w:bCs/>
          <w:color w:val="auto"/>
          <w:sz w:val="22"/>
        </w:rPr>
        <w:t>2</w:t>
      </w:r>
      <w:r w:rsidR="004D7446" w:rsidRPr="006C78E6">
        <w:rPr>
          <w:b/>
          <w:bCs/>
          <w:color w:val="auto"/>
          <w:sz w:val="22"/>
        </w:rPr>
        <w:t>.</w:t>
      </w:r>
      <w:r w:rsidR="00BF705F" w:rsidRPr="006C78E6">
        <w:rPr>
          <w:b/>
          <w:bCs/>
          <w:color w:val="auto"/>
          <w:sz w:val="22"/>
        </w:rPr>
        <w:t>20</w:t>
      </w:r>
      <w:r w:rsidR="003E6579" w:rsidRPr="006C78E6">
        <w:rPr>
          <w:b/>
          <w:bCs/>
          <w:color w:val="auto"/>
          <w:sz w:val="22"/>
        </w:rPr>
        <w:t>2</w:t>
      </w:r>
      <w:r w:rsidR="008E5967" w:rsidRPr="006C78E6">
        <w:rPr>
          <w:b/>
          <w:bCs/>
          <w:color w:val="auto"/>
          <w:sz w:val="22"/>
        </w:rPr>
        <w:t xml:space="preserve">2 </w:t>
      </w:r>
      <w:proofErr w:type="gramStart"/>
      <w:r w:rsidR="008E5967" w:rsidRPr="006C78E6">
        <w:rPr>
          <w:b/>
          <w:bCs/>
          <w:color w:val="auto"/>
          <w:sz w:val="22"/>
        </w:rPr>
        <w:t>r</w:t>
      </w:r>
      <w:proofErr w:type="gramEnd"/>
      <w:r w:rsidR="008E5967" w:rsidRPr="006C78E6">
        <w:rPr>
          <w:b/>
          <w:bCs/>
          <w:color w:val="auto"/>
          <w:sz w:val="22"/>
        </w:rPr>
        <w:t>.</w:t>
      </w:r>
      <w:r w:rsidRPr="006C78E6">
        <w:rPr>
          <w:color w:val="auto"/>
          <w:sz w:val="22"/>
        </w:rPr>
        <w:t xml:space="preserve">, </w:t>
      </w:r>
      <w:r w:rsidRPr="00857C70">
        <w:rPr>
          <w:color w:val="auto"/>
          <w:sz w:val="22"/>
        </w:rPr>
        <w:t>jednak nie dłużej niż 30 dni od dnia upływu terminu składania ofert, przy czym pierwszym</w:t>
      </w:r>
      <w:r w:rsidRPr="00504E7B">
        <w:rPr>
          <w:color w:val="auto"/>
          <w:sz w:val="22"/>
        </w:rPr>
        <w:t xml:space="preserve"> dniem terminu związania ofertą jest dzień, w którym upływa termin składania ofert. </w:t>
      </w:r>
    </w:p>
    <w:p w14:paraId="4DA64749" w14:textId="77777777" w:rsidR="00813F66" w:rsidRPr="00504E7B" w:rsidRDefault="00AC1489" w:rsidP="003D5B39">
      <w:pPr>
        <w:spacing w:after="0" w:line="240" w:lineRule="auto"/>
        <w:ind w:left="567" w:hanging="567"/>
        <w:rPr>
          <w:color w:val="auto"/>
          <w:sz w:val="22"/>
        </w:rPr>
      </w:pPr>
      <w:r w:rsidRPr="00504E7B">
        <w:rPr>
          <w:color w:val="auto"/>
          <w:sz w:val="22"/>
        </w:rPr>
        <w:t>2.</w:t>
      </w:r>
      <w:r w:rsidR="00813F66" w:rsidRPr="00504E7B">
        <w:rPr>
          <w:color w:val="auto"/>
          <w:sz w:val="22"/>
        </w:rPr>
        <w:tab/>
      </w:r>
      <w:r w:rsidRPr="00504E7B">
        <w:rPr>
          <w:color w:val="auto"/>
          <w:sz w:val="22"/>
        </w:rPr>
        <w:t xml:space="preserve">W przypadku gdy wybór najkorzystniejszej oferty nie nastąpi przed upływem terminu związania ofertą </w:t>
      </w:r>
      <w:r w:rsidR="00813F66" w:rsidRPr="00504E7B">
        <w:rPr>
          <w:color w:val="auto"/>
          <w:sz w:val="22"/>
        </w:rPr>
        <w:t xml:space="preserve">określonego </w:t>
      </w:r>
      <w:r w:rsidRPr="00504E7B">
        <w:rPr>
          <w:color w:val="auto"/>
          <w:sz w:val="22"/>
        </w:rPr>
        <w:t xml:space="preserve">w </w:t>
      </w:r>
      <w:r w:rsidR="00813F66" w:rsidRPr="00504E7B">
        <w:rPr>
          <w:color w:val="auto"/>
          <w:sz w:val="22"/>
        </w:rPr>
        <w:t>ust. 1</w:t>
      </w:r>
      <w:r w:rsidRPr="00504E7B">
        <w:rPr>
          <w:color w:val="auto"/>
          <w:sz w:val="22"/>
        </w:rPr>
        <w:t xml:space="preserve">, </w:t>
      </w:r>
      <w:r w:rsidR="00813F66" w:rsidRPr="00504E7B">
        <w:rPr>
          <w:color w:val="auto"/>
          <w:sz w:val="22"/>
        </w:rPr>
        <w:t>Z</w:t>
      </w:r>
      <w:r w:rsidRPr="00504E7B">
        <w:rPr>
          <w:color w:val="auto"/>
          <w:sz w:val="22"/>
        </w:rPr>
        <w:t xml:space="preserve">amawiający przed upływem terminu związania ofertą zwraca się </w:t>
      </w:r>
      <w:r w:rsidRPr="00504E7B">
        <w:rPr>
          <w:color w:val="auto"/>
          <w:sz w:val="22"/>
        </w:rPr>
        <w:lastRenderedPageBreak/>
        <w:t xml:space="preserve">jednokrotnie do </w:t>
      </w:r>
      <w:r w:rsidR="00813F66" w:rsidRPr="00504E7B">
        <w:rPr>
          <w:color w:val="auto"/>
          <w:sz w:val="22"/>
        </w:rPr>
        <w:t>W</w:t>
      </w:r>
      <w:r w:rsidRPr="00504E7B">
        <w:rPr>
          <w:color w:val="auto"/>
          <w:sz w:val="22"/>
        </w:rPr>
        <w:t xml:space="preserve">ykonawców </w:t>
      </w:r>
      <w:r w:rsidRPr="00504E7B">
        <w:rPr>
          <w:b/>
          <w:color w:val="auto"/>
          <w:sz w:val="22"/>
        </w:rPr>
        <w:t>o wyrażenie zgody</w:t>
      </w:r>
      <w:r w:rsidRPr="00504E7B">
        <w:rPr>
          <w:color w:val="auto"/>
          <w:sz w:val="22"/>
        </w:rPr>
        <w:t xml:space="preserve"> na przedłużenie tego </w:t>
      </w:r>
      <w:proofErr w:type="gramStart"/>
      <w:r w:rsidRPr="00504E7B">
        <w:rPr>
          <w:color w:val="auto"/>
          <w:sz w:val="22"/>
        </w:rPr>
        <w:t>terminu</w:t>
      </w:r>
      <w:r w:rsidR="003F1DCE">
        <w:rPr>
          <w:color w:val="auto"/>
          <w:sz w:val="22"/>
        </w:rPr>
        <w:t xml:space="preserve">               </w:t>
      </w:r>
      <w:r w:rsidRPr="00504E7B">
        <w:rPr>
          <w:color w:val="auto"/>
          <w:sz w:val="22"/>
        </w:rPr>
        <w:t xml:space="preserve"> o</w:t>
      </w:r>
      <w:proofErr w:type="gramEnd"/>
      <w:r w:rsidRPr="00504E7B">
        <w:rPr>
          <w:color w:val="auto"/>
          <w:sz w:val="22"/>
        </w:rPr>
        <w:t xml:space="preserve"> wskazywany przez niego okres, nie dłuższy niż 30 dni. </w:t>
      </w:r>
    </w:p>
    <w:p w14:paraId="7F0987CB" w14:textId="77777777" w:rsidR="00756320" w:rsidRPr="00504E7B" w:rsidRDefault="00AC1489" w:rsidP="00572DF8">
      <w:pPr>
        <w:spacing w:after="0" w:line="240" w:lineRule="auto"/>
        <w:ind w:left="567" w:hanging="567"/>
        <w:rPr>
          <w:color w:val="auto"/>
          <w:sz w:val="22"/>
        </w:rPr>
      </w:pPr>
      <w:r w:rsidRPr="00504E7B">
        <w:rPr>
          <w:color w:val="auto"/>
          <w:sz w:val="22"/>
        </w:rPr>
        <w:t>3.</w:t>
      </w:r>
      <w:r w:rsidR="00813F66" w:rsidRPr="00504E7B">
        <w:rPr>
          <w:color w:val="auto"/>
          <w:sz w:val="22"/>
        </w:rPr>
        <w:tab/>
      </w:r>
      <w:r w:rsidRPr="00504E7B">
        <w:rPr>
          <w:color w:val="auto"/>
          <w:sz w:val="22"/>
        </w:rPr>
        <w:t>Przedłużenie terminu związania ofertą</w:t>
      </w:r>
      <w:r w:rsidR="00813F66" w:rsidRPr="00504E7B">
        <w:rPr>
          <w:color w:val="auto"/>
          <w:sz w:val="22"/>
        </w:rPr>
        <w:t xml:space="preserve"> </w:t>
      </w:r>
      <w:r w:rsidRPr="00504E7B">
        <w:rPr>
          <w:color w:val="auto"/>
          <w:sz w:val="22"/>
        </w:rPr>
        <w:t xml:space="preserve">wymaga złożenia przez </w:t>
      </w:r>
      <w:r w:rsidR="00813F66" w:rsidRPr="00504E7B">
        <w:rPr>
          <w:color w:val="auto"/>
          <w:sz w:val="22"/>
        </w:rPr>
        <w:t>W</w:t>
      </w:r>
      <w:r w:rsidRPr="00504E7B">
        <w:rPr>
          <w:color w:val="auto"/>
          <w:sz w:val="22"/>
        </w:rPr>
        <w:t xml:space="preserve">ykonawcę </w:t>
      </w:r>
      <w:r w:rsidRPr="00504E7B">
        <w:rPr>
          <w:b/>
          <w:color w:val="auto"/>
          <w:sz w:val="22"/>
        </w:rPr>
        <w:t>pisemnego oświadczenia o wyrażeniu zgody</w:t>
      </w:r>
      <w:r w:rsidRPr="00504E7B">
        <w:rPr>
          <w:color w:val="auto"/>
          <w:sz w:val="22"/>
        </w:rPr>
        <w:t xml:space="preserve"> na przedłużenie terminu związania ofertą. </w:t>
      </w:r>
    </w:p>
    <w:p w14:paraId="2BAB7381" w14:textId="77777777" w:rsidR="003A1121" w:rsidRPr="00504E7B" w:rsidRDefault="003A1121" w:rsidP="003D5B39">
      <w:pPr>
        <w:spacing w:after="0" w:line="240" w:lineRule="auto"/>
        <w:ind w:left="0" w:firstLine="0"/>
        <w:rPr>
          <w:color w:val="auto"/>
          <w:sz w:val="22"/>
        </w:rPr>
      </w:pPr>
    </w:p>
    <w:p w14:paraId="6B7ADFF9" w14:textId="77777777" w:rsidR="000146E1" w:rsidRPr="00504E7B" w:rsidRDefault="0037679F" w:rsidP="003D5B39">
      <w:pPr>
        <w:pStyle w:val="Nagwek1"/>
        <w:rPr>
          <w:i/>
        </w:rPr>
      </w:pPr>
      <w:bookmarkStart w:id="49" w:name="_Toc90231273"/>
      <w:r w:rsidRPr="00504E7B">
        <w:t>Opis sposobu przygotowywania ofert</w:t>
      </w:r>
      <w:bookmarkEnd w:id="49"/>
    </w:p>
    <w:p w14:paraId="63EF3191" w14:textId="77777777" w:rsidR="00965082" w:rsidRPr="00504E7B" w:rsidRDefault="00965082" w:rsidP="003D5B39">
      <w:pPr>
        <w:spacing w:after="0" w:line="240" w:lineRule="auto"/>
        <w:ind w:left="0" w:firstLine="0"/>
        <w:rPr>
          <w:b/>
          <w:color w:val="auto"/>
          <w:sz w:val="22"/>
        </w:rPr>
      </w:pPr>
    </w:p>
    <w:p w14:paraId="6A4D66E8" w14:textId="74C5862B" w:rsidR="005777EA" w:rsidRPr="002E3122" w:rsidRDefault="005777EA" w:rsidP="00864A2E">
      <w:pPr>
        <w:numPr>
          <w:ilvl w:val="0"/>
          <w:numId w:val="5"/>
        </w:numPr>
        <w:tabs>
          <w:tab w:val="clear" w:pos="1575"/>
          <w:tab w:val="left" w:pos="567"/>
        </w:tabs>
        <w:spacing w:after="0" w:line="240" w:lineRule="auto"/>
        <w:ind w:left="567" w:hanging="567"/>
        <w:rPr>
          <w:color w:val="FF0000"/>
          <w:sz w:val="22"/>
        </w:rPr>
      </w:pPr>
      <w:r w:rsidRPr="00504E7B">
        <w:rPr>
          <w:color w:val="auto"/>
          <w:sz w:val="22"/>
        </w:rPr>
        <w:t>Wykonawca ma prawo złożyć tylko jedną ofertę</w:t>
      </w:r>
      <w:r w:rsidR="0087044E">
        <w:rPr>
          <w:color w:val="auto"/>
          <w:sz w:val="22"/>
        </w:rPr>
        <w:t xml:space="preserve"> (</w:t>
      </w:r>
      <w:r w:rsidR="0087044E" w:rsidRPr="0087044E">
        <w:rPr>
          <w:color w:val="auto"/>
          <w:sz w:val="22"/>
        </w:rPr>
        <w:t>dla każdej z części</w:t>
      </w:r>
      <w:r w:rsidR="0087044E">
        <w:rPr>
          <w:color w:val="auto"/>
          <w:sz w:val="22"/>
        </w:rPr>
        <w:t>)</w:t>
      </w:r>
      <w:r w:rsidRPr="00504E7B">
        <w:rPr>
          <w:color w:val="auto"/>
          <w:sz w:val="22"/>
        </w:rPr>
        <w:t xml:space="preserve">, zawierającą jedną, jednoznacznie opisaną propozycję cenową. Złożenie większej liczby ofert </w:t>
      </w:r>
      <w:r w:rsidR="002E3122" w:rsidRPr="006C78E6">
        <w:rPr>
          <w:color w:val="auto"/>
          <w:sz w:val="22"/>
        </w:rPr>
        <w:t xml:space="preserve">na którąkolwiek z części </w:t>
      </w:r>
      <w:r w:rsidRPr="006C78E6">
        <w:rPr>
          <w:color w:val="auto"/>
          <w:sz w:val="22"/>
        </w:rPr>
        <w:t>spowoduje odrzucenie wszystkich ofert złożonych przez danego Wykonawcę</w:t>
      </w:r>
      <w:r w:rsidR="002E3122" w:rsidRPr="006C78E6">
        <w:rPr>
          <w:color w:val="auto"/>
          <w:sz w:val="22"/>
        </w:rPr>
        <w:t xml:space="preserve"> na tę część.</w:t>
      </w:r>
    </w:p>
    <w:p w14:paraId="3671CD50" w14:textId="77777777" w:rsidR="00F0420E" w:rsidRPr="00565359" w:rsidRDefault="00CB25F3" w:rsidP="00864A2E">
      <w:pPr>
        <w:numPr>
          <w:ilvl w:val="0"/>
          <w:numId w:val="5"/>
        </w:numPr>
        <w:tabs>
          <w:tab w:val="clear" w:pos="1575"/>
          <w:tab w:val="left" w:pos="567"/>
        </w:tabs>
        <w:spacing w:after="0" w:line="240" w:lineRule="auto"/>
        <w:ind w:left="567" w:hanging="567"/>
        <w:rPr>
          <w:b/>
          <w:color w:val="auto"/>
          <w:sz w:val="22"/>
        </w:rPr>
      </w:pPr>
      <w:r w:rsidRPr="00565359">
        <w:rPr>
          <w:b/>
          <w:color w:val="auto"/>
          <w:sz w:val="22"/>
        </w:rPr>
        <w:t>Oferta musi być sporządzona</w:t>
      </w:r>
      <w:r w:rsidR="007D1427" w:rsidRPr="00565359">
        <w:rPr>
          <w:b/>
          <w:color w:val="auto"/>
          <w:sz w:val="22"/>
        </w:rPr>
        <w:t xml:space="preserve"> pod rygorem nieważności w formie elektronicznej (w postaci elektronicznej opatrzonej kwalifikowanym podpisem elektronicznym) lub w postaci elektronicznej opatrzonej podpisem zaufanym lub podpisem osobistym</w:t>
      </w:r>
      <w:r w:rsidRPr="00565359">
        <w:rPr>
          <w:b/>
          <w:color w:val="auto"/>
          <w:sz w:val="22"/>
        </w:rPr>
        <w:t xml:space="preserve">. </w:t>
      </w:r>
    </w:p>
    <w:p w14:paraId="46DE59A4" w14:textId="77777777" w:rsidR="00F0420E" w:rsidRPr="00565359" w:rsidRDefault="00F0420E" w:rsidP="00864A2E">
      <w:pPr>
        <w:numPr>
          <w:ilvl w:val="0"/>
          <w:numId w:val="5"/>
        </w:numPr>
        <w:tabs>
          <w:tab w:val="clear" w:pos="1575"/>
          <w:tab w:val="left" w:pos="567"/>
        </w:tabs>
        <w:spacing w:after="0" w:line="240" w:lineRule="auto"/>
        <w:ind w:left="567" w:hanging="567"/>
        <w:rPr>
          <w:b/>
          <w:color w:val="auto"/>
          <w:sz w:val="22"/>
        </w:rPr>
      </w:pPr>
      <w:r w:rsidRPr="00565359">
        <w:rPr>
          <w:b/>
          <w:color w:val="auto"/>
          <w:sz w:val="22"/>
        </w:rPr>
        <w:t xml:space="preserve">Wszystkie oświadczenia i dokumenty składane wraz z ofertą muszą być </w:t>
      </w:r>
      <w:proofErr w:type="gramStart"/>
      <w:r w:rsidRPr="00565359">
        <w:rPr>
          <w:b/>
          <w:color w:val="auto"/>
          <w:sz w:val="22"/>
        </w:rPr>
        <w:t xml:space="preserve">sporządzone </w:t>
      </w:r>
      <w:r w:rsidR="00354711">
        <w:rPr>
          <w:b/>
          <w:color w:val="auto"/>
          <w:sz w:val="22"/>
        </w:rPr>
        <w:t xml:space="preserve">                  </w:t>
      </w:r>
      <w:r w:rsidRPr="00565359">
        <w:rPr>
          <w:b/>
          <w:color w:val="auto"/>
          <w:sz w:val="22"/>
        </w:rPr>
        <w:t>w</w:t>
      </w:r>
      <w:proofErr w:type="gramEnd"/>
      <w:r w:rsidRPr="00565359">
        <w:rPr>
          <w:b/>
          <w:color w:val="auto"/>
          <w:sz w:val="22"/>
        </w:rPr>
        <w:t xml:space="preserve"> postaci elektronicznej opatrzonej kwalifikowanym podpisem elektronicznym</w:t>
      </w:r>
      <w:r w:rsidR="00466FC3" w:rsidRPr="00565359">
        <w:rPr>
          <w:b/>
          <w:color w:val="auto"/>
          <w:sz w:val="22"/>
        </w:rPr>
        <w:t xml:space="preserve"> (formie elektronicznej)</w:t>
      </w:r>
      <w:r w:rsidRPr="00565359">
        <w:rPr>
          <w:b/>
          <w:color w:val="auto"/>
          <w:sz w:val="22"/>
        </w:rPr>
        <w:t xml:space="preserve"> lub w postaci elektronicznej opatrzonej podpisem zaufanym lub podpisem osobistym.</w:t>
      </w:r>
    </w:p>
    <w:p w14:paraId="5B21D1C7" w14:textId="77777777" w:rsidR="007D1427" w:rsidRPr="00504E7B" w:rsidRDefault="002B0F7D" w:rsidP="00864A2E">
      <w:pPr>
        <w:numPr>
          <w:ilvl w:val="0"/>
          <w:numId w:val="5"/>
        </w:numPr>
        <w:tabs>
          <w:tab w:val="clear" w:pos="1575"/>
          <w:tab w:val="num" w:pos="567"/>
        </w:tabs>
        <w:spacing w:after="0" w:line="240" w:lineRule="auto"/>
        <w:ind w:left="567" w:hanging="567"/>
        <w:rPr>
          <w:color w:val="auto"/>
          <w:sz w:val="22"/>
        </w:rPr>
      </w:pPr>
      <w:r w:rsidRPr="00504E7B">
        <w:rPr>
          <w:bCs/>
          <w:color w:val="auto"/>
          <w:sz w:val="22"/>
        </w:rPr>
        <w:t xml:space="preserve">Oferta </w:t>
      </w:r>
      <w:r w:rsidRPr="00504E7B">
        <w:rPr>
          <w:color w:val="auto"/>
          <w:sz w:val="22"/>
        </w:rPr>
        <w:t>musi być napisana w języku polskim</w:t>
      </w:r>
      <w:r w:rsidR="007D1427" w:rsidRPr="00504E7B">
        <w:rPr>
          <w:color w:val="auto"/>
          <w:sz w:val="22"/>
        </w:rPr>
        <w:t xml:space="preserve"> </w:t>
      </w:r>
      <w:r w:rsidR="00121F44" w:rsidRPr="00504E7B">
        <w:rPr>
          <w:color w:val="auto"/>
          <w:sz w:val="22"/>
        </w:rPr>
        <w:t>o</w:t>
      </w:r>
      <w:r w:rsidRPr="00504E7B">
        <w:rPr>
          <w:color w:val="auto"/>
          <w:sz w:val="22"/>
        </w:rPr>
        <w:t xml:space="preserve">raz podpisana przez osobę(y) </w:t>
      </w:r>
      <w:proofErr w:type="gramStart"/>
      <w:r w:rsidRPr="00504E7B">
        <w:rPr>
          <w:color w:val="auto"/>
          <w:sz w:val="22"/>
        </w:rPr>
        <w:t>upoważnioną</w:t>
      </w:r>
      <w:r w:rsidR="00F96375">
        <w:rPr>
          <w:color w:val="auto"/>
          <w:sz w:val="22"/>
        </w:rPr>
        <w:t xml:space="preserve">                   </w:t>
      </w:r>
      <w:r w:rsidRPr="00504E7B">
        <w:rPr>
          <w:color w:val="auto"/>
          <w:sz w:val="22"/>
        </w:rPr>
        <w:t xml:space="preserve"> do</w:t>
      </w:r>
      <w:proofErr w:type="gramEnd"/>
      <w:r w:rsidRPr="00504E7B">
        <w:rPr>
          <w:color w:val="auto"/>
          <w:sz w:val="22"/>
        </w:rPr>
        <w:t xml:space="preserve"> reprezentowania Wykonawcy i</w:t>
      </w:r>
      <w:r w:rsidR="00121F44" w:rsidRPr="00504E7B">
        <w:rPr>
          <w:color w:val="auto"/>
          <w:sz w:val="22"/>
        </w:rPr>
        <w:t xml:space="preserve"> </w:t>
      </w:r>
      <w:r w:rsidRPr="00504E7B">
        <w:rPr>
          <w:color w:val="auto"/>
          <w:sz w:val="22"/>
        </w:rPr>
        <w:t>zaciągania zobowiązań w</w:t>
      </w:r>
      <w:r w:rsidR="00121F44" w:rsidRPr="00504E7B">
        <w:rPr>
          <w:color w:val="auto"/>
          <w:sz w:val="22"/>
        </w:rPr>
        <w:t xml:space="preserve"> </w:t>
      </w:r>
      <w:r w:rsidRPr="00504E7B">
        <w:rPr>
          <w:color w:val="auto"/>
          <w:sz w:val="22"/>
        </w:rPr>
        <w:t xml:space="preserve">wysokości odpowiadającej cenie oferty. Zamawiający wymaga, aby ofertę podpisano zgodnie z zasadami reprezentacji wskazanymi we właściwym rejestrze lub ewidencji działalności gospodarczej. Jeżeli osoby podpisujące ofertę działają na podstawie pełnomocnictwa, to pełnomocnictwo to musi obejmować uprawnienie do podpisania oferty. </w:t>
      </w:r>
    </w:p>
    <w:p w14:paraId="3B799A08" w14:textId="77777777" w:rsidR="00FA47DB" w:rsidRPr="00504E7B" w:rsidRDefault="00D36B27" w:rsidP="00864A2E">
      <w:pPr>
        <w:numPr>
          <w:ilvl w:val="0"/>
          <w:numId w:val="5"/>
        </w:numPr>
        <w:tabs>
          <w:tab w:val="clear" w:pos="1575"/>
          <w:tab w:val="left" w:pos="567"/>
        </w:tabs>
        <w:spacing w:after="0" w:line="240" w:lineRule="auto"/>
        <w:ind w:left="567" w:hanging="567"/>
        <w:rPr>
          <w:color w:val="auto"/>
          <w:sz w:val="22"/>
        </w:rPr>
      </w:pPr>
      <w:r w:rsidRPr="00504E7B">
        <w:rPr>
          <w:color w:val="auto"/>
          <w:sz w:val="22"/>
        </w:rPr>
        <w:t xml:space="preserve">Oferta musi być złożona w </w:t>
      </w:r>
      <w:r w:rsidR="002B0F7D" w:rsidRPr="00504E7B">
        <w:rPr>
          <w:color w:val="auto"/>
          <w:sz w:val="22"/>
        </w:rPr>
        <w:t>oryginale.</w:t>
      </w:r>
    </w:p>
    <w:p w14:paraId="4316FD79" w14:textId="77777777" w:rsidR="00A44C3B" w:rsidRPr="00DD4BFB" w:rsidRDefault="0035402C" w:rsidP="00864A2E">
      <w:pPr>
        <w:numPr>
          <w:ilvl w:val="0"/>
          <w:numId w:val="5"/>
        </w:numPr>
        <w:tabs>
          <w:tab w:val="clear" w:pos="1575"/>
          <w:tab w:val="left" w:pos="567"/>
        </w:tabs>
        <w:spacing w:after="0" w:line="240" w:lineRule="auto"/>
        <w:ind w:left="567" w:hanging="567"/>
        <w:rPr>
          <w:color w:val="auto"/>
          <w:sz w:val="22"/>
        </w:rPr>
      </w:pPr>
      <w:r w:rsidRPr="00504E7B">
        <w:rPr>
          <w:color w:val="auto"/>
          <w:sz w:val="22"/>
        </w:rPr>
        <w:t xml:space="preserve">Oferta </w:t>
      </w:r>
      <w:r w:rsidRPr="00DD4BFB">
        <w:rPr>
          <w:color w:val="auto"/>
          <w:sz w:val="22"/>
        </w:rPr>
        <w:t xml:space="preserve">musi </w:t>
      </w:r>
      <w:r w:rsidR="007E06C0" w:rsidRPr="00DD4BFB">
        <w:rPr>
          <w:color w:val="auto"/>
          <w:sz w:val="22"/>
        </w:rPr>
        <w:t xml:space="preserve">być sporządzona zgodnie z treścią </w:t>
      </w:r>
      <w:r w:rsidR="00D02EFA" w:rsidRPr="00DD4BFB">
        <w:rPr>
          <w:color w:val="auto"/>
          <w:sz w:val="22"/>
        </w:rPr>
        <w:t>f</w:t>
      </w:r>
      <w:r w:rsidRPr="00DD4BFB">
        <w:rPr>
          <w:color w:val="auto"/>
          <w:sz w:val="22"/>
        </w:rPr>
        <w:t>ormularz</w:t>
      </w:r>
      <w:r w:rsidR="007E06C0" w:rsidRPr="00DD4BFB">
        <w:rPr>
          <w:color w:val="auto"/>
          <w:sz w:val="22"/>
        </w:rPr>
        <w:t>a</w:t>
      </w:r>
      <w:r w:rsidR="009E63DB" w:rsidRPr="00DD4BFB">
        <w:rPr>
          <w:color w:val="auto"/>
          <w:sz w:val="22"/>
        </w:rPr>
        <w:t xml:space="preserve"> pn.</w:t>
      </w:r>
      <w:r w:rsidRPr="00DD4BFB">
        <w:rPr>
          <w:b/>
          <w:color w:val="auto"/>
          <w:sz w:val="22"/>
        </w:rPr>
        <w:t xml:space="preserve"> </w:t>
      </w:r>
      <w:r w:rsidR="00D02EFA" w:rsidRPr="00DD4BFB">
        <w:rPr>
          <w:color w:val="auto"/>
          <w:sz w:val="22"/>
        </w:rPr>
        <w:t>„Oferta Wykonawcy”</w:t>
      </w:r>
      <w:r w:rsidR="009E63DB" w:rsidRPr="00DD4BFB">
        <w:rPr>
          <w:color w:val="auto"/>
          <w:sz w:val="22"/>
        </w:rPr>
        <w:t xml:space="preserve"> </w:t>
      </w:r>
      <w:r w:rsidR="00D02EFA" w:rsidRPr="00DD4BFB">
        <w:rPr>
          <w:color w:val="auto"/>
          <w:sz w:val="22"/>
        </w:rPr>
        <w:t>stanowi</w:t>
      </w:r>
      <w:r w:rsidR="00696702" w:rsidRPr="00DD4BFB">
        <w:rPr>
          <w:color w:val="auto"/>
          <w:sz w:val="22"/>
        </w:rPr>
        <w:t xml:space="preserve">ącego </w:t>
      </w:r>
      <w:r w:rsidR="00D02EFA" w:rsidRPr="00DD4BFB">
        <w:rPr>
          <w:color w:val="auto"/>
          <w:sz w:val="22"/>
        </w:rPr>
        <w:t>z</w:t>
      </w:r>
      <w:r w:rsidR="00A44C3B" w:rsidRPr="00DD4BFB">
        <w:rPr>
          <w:color w:val="auto"/>
          <w:sz w:val="22"/>
        </w:rPr>
        <w:t>ałącznik nr 1 do SWZ.</w:t>
      </w:r>
    </w:p>
    <w:p w14:paraId="6406D941" w14:textId="77777777" w:rsidR="0035402C" w:rsidRPr="00FE7A43" w:rsidRDefault="00DF1F78" w:rsidP="00864A2E">
      <w:pPr>
        <w:numPr>
          <w:ilvl w:val="0"/>
          <w:numId w:val="5"/>
        </w:numPr>
        <w:tabs>
          <w:tab w:val="clear" w:pos="1575"/>
          <w:tab w:val="left" w:pos="567"/>
        </w:tabs>
        <w:spacing w:after="0" w:line="240" w:lineRule="auto"/>
        <w:ind w:left="567" w:hanging="567"/>
        <w:rPr>
          <w:color w:val="auto"/>
          <w:sz w:val="22"/>
        </w:rPr>
      </w:pPr>
      <w:r w:rsidRPr="00FE7A43">
        <w:rPr>
          <w:color w:val="auto"/>
          <w:sz w:val="22"/>
        </w:rPr>
        <w:t>Wraz z ofertą mus</w:t>
      </w:r>
      <w:r w:rsidR="00FA47DB" w:rsidRPr="00FE7A43">
        <w:rPr>
          <w:color w:val="auto"/>
          <w:sz w:val="22"/>
        </w:rPr>
        <w:t>i</w:t>
      </w:r>
      <w:r w:rsidRPr="00FE7A43">
        <w:rPr>
          <w:color w:val="auto"/>
          <w:sz w:val="22"/>
        </w:rPr>
        <w:t xml:space="preserve"> zostać złożone </w:t>
      </w:r>
      <w:r w:rsidR="009E63DB" w:rsidRPr="00FE7A43">
        <w:rPr>
          <w:color w:val="auto"/>
          <w:sz w:val="22"/>
        </w:rPr>
        <w:t>o</w:t>
      </w:r>
      <w:r w:rsidR="0035402C" w:rsidRPr="00FE7A43">
        <w:rPr>
          <w:color w:val="auto"/>
          <w:sz w:val="22"/>
        </w:rPr>
        <w:t>świadczeni</w:t>
      </w:r>
      <w:r w:rsidR="00FA47DB" w:rsidRPr="00FE7A43">
        <w:rPr>
          <w:color w:val="auto"/>
          <w:sz w:val="22"/>
        </w:rPr>
        <w:t>e</w:t>
      </w:r>
      <w:r w:rsidR="0035402C" w:rsidRPr="00FE7A43">
        <w:rPr>
          <w:color w:val="auto"/>
          <w:sz w:val="22"/>
        </w:rPr>
        <w:t xml:space="preserve"> </w:t>
      </w:r>
      <w:r w:rsidR="00F4753F" w:rsidRPr="00FE7A43">
        <w:rPr>
          <w:color w:val="auto"/>
          <w:sz w:val="22"/>
        </w:rPr>
        <w:t xml:space="preserve">o </w:t>
      </w:r>
      <w:r w:rsidR="00121F44" w:rsidRPr="00FE7A43">
        <w:rPr>
          <w:color w:val="auto"/>
          <w:sz w:val="22"/>
        </w:rPr>
        <w:t xml:space="preserve">niepodleganiu wykluczeniu i </w:t>
      </w:r>
      <w:r w:rsidR="00F4753F" w:rsidRPr="00FE7A43">
        <w:rPr>
          <w:color w:val="auto"/>
          <w:sz w:val="22"/>
        </w:rPr>
        <w:t>spełnianiu warunków udziału w postępowaniu</w:t>
      </w:r>
      <w:r w:rsidR="009E63DB" w:rsidRPr="00FE7A43">
        <w:rPr>
          <w:color w:val="auto"/>
          <w:sz w:val="22"/>
        </w:rPr>
        <w:t xml:space="preserve"> (</w:t>
      </w:r>
      <w:r w:rsidR="00D02EFA" w:rsidRPr="00FE7A43">
        <w:rPr>
          <w:color w:val="auto"/>
          <w:sz w:val="22"/>
        </w:rPr>
        <w:t>z</w:t>
      </w:r>
      <w:r w:rsidR="00206DCE" w:rsidRPr="00FE7A43">
        <w:rPr>
          <w:color w:val="auto"/>
          <w:sz w:val="22"/>
        </w:rPr>
        <w:t>ałącznik nr 2</w:t>
      </w:r>
      <w:r w:rsidR="00206DCE" w:rsidRPr="00FE7A43">
        <w:rPr>
          <w:b/>
          <w:color w:val="auto"/>
          <w:sz w:val="22"/>
        </w:rPr>
        <w:t xml:space="preserve"> </w:t>
      </w:r>
      <w:r w:rsidR="00206DCE" w:rsidRPr="00FE7A43">
        <w:rPr>
          <w:color w:val="auto"/>
          <w:sz w:val="22"/>
        </w:rPr>
        <w:t>do SWZ</w:t>
      </w:r>
      <w:r w:rsidR="009E63DB" w:rsidRPr="00FE7A43">
        <w:rPr>
          <w:color w:val="auto"/>
          <w:sz w:val="22"/>
        </w:rPr>
        <w:t>)</w:t>
      </w:r>
      <w:r w:rsidR="00F4753F" w:rsidRPr="00FE7A43">
        <w:rPr>
          <w:color w:val="auto"/>
          <w:sz w:val="22"/>
        </w:rPr>
        <w:t>,</w:t>
      </w:r>
    </w:p>
    <w:p w14:paraId="75C98BB2" w14:textId="066A5D73" w:rsidR="0022144F" w:rsidRPr="002F6778" w:rsidRDefault="007E06C0" w:rsidP="00864A2E">
      <w:pPr>
        <w:numPr>
          <w:ilvl w:val="0"/>
          <w:numId w:val="5"/>
        </w:numPr>
        <w:tabs>
          <w:tab w:val="clear" w:pos="1575"/>
          <w:tab w:val="left" w:pos="567"/>
        </w:tabs>
        <w:spacing w:after="0" w:line="240" w:lineRule="auto"/>
        <w:ind w:left="567" w:hanging="567"/>
        <w:rPr>
          <w:color w:val="auto"/>
          <w:sz w:val="22"/>
        </w:rPr>
      </w:pPr>
      <w:r w:rsidRPr="00DD4BFB">
        <w:rPr>
          <w:color w:val="auto"/>
          <w:sz w:val="22"/>
        </w:rPr>
        <w:t>D</w:t>
      </w:r>
      <w:r w:rsidR="0022144F" w:rsidRPr="00DD4BFB">
        <w:rPr>
          <w:color w:val="auto"/>
          <w:sz w:val="22"/>
        </w:rPr>
        <w:t xml:space="preserve">o oferty </w:t>
      </w:r>
      <w:r w:rsidR="002E3122" w:rsidRPr="006C78E6">
        <w:rPr>
          <w:color w:val="auto"/>
          <w:sz w:val="22"/>
        </w:rPr>
        <w:t xml:space="preserve">(dotyczy każdej z części) </w:t>
      </w:r>
      <w:r w:rsidR="0022144F" w:rsidRPr="002F6778">
        <w:rPr>
          <w:color w:val="auto"/>
          <w:sz w:val="22"/>
        </w:rPr>
        <w:t xml:space="preserve">należy załączyć, jeżeli dotyczy: </w:t>
      </w:r>
    </w:p>
    <w:p w14:paraId="500119E2" w14:textId="77777777" w:rsidR="007E06C0" w:rsidRPr="002F6778" w:rsidRDefault="007E06C0" w:rsidP="004772E0">
      <w:pPr>
        <w:pStyle w:val="Akapitzlist"/>
        <w:numPr>
          <w:ilvl w:val="1"/>
          <w:numId w:val="19"/>
        </w:numPr>
        <w:ind w:left="1276" w:hanging="567"/>
        <w:rPr>
          <w:sz w:val="22"/>
          <w:szCs w:val="22"/>
        </w:rPr>
      </w:pPr>
      <w:r w:rsidRPr="002F6778">
        <w:rPr>
          <w:sz w:val="22"/>
          <w:szCs w:val="22"/>
        </w:rPr>
        <w:t>oświadczenie Wykonawc</w:t>
      </w:r>
      <w:r w:rsidR="000719BD" w:rsidRPr="002F6778">
        <w:rPr>
          <w:sz w:val="22"/>
          <w:szCs w:val="22"/>
        </w:rPr>
        <w:t>ów</w:t>
      </w:r>
      <w:r w:rsidRPr="002F6778">
        <w:rPr>
          <w:sz w:val="22"/>
          <w:szCs w:val="22"/>
        </w:rPr>
        <w:t xml:space="preserve"> wspólnie ubiegający</w:t>
      </w:r>
      <w:r w:rsidR="000719BD" w:rsidRPr="002F6778">
        <w:rPr>
          <w:sz w:val="22"/>
          <w:szCs w:val="22"/>
        </w:rPr>
        <w:t>ch</w:t>
      </w:r>
      <w:r w:rsidRPr="002F6778">
        <w:rPr>
          <w:sz w:val="22"/>
          <w:szCs w:val="22"/>
        </w:rPr>
        <w:t xml:space="preserve"> się o udzielenie zamówienia</w:t>
      </w:r>
      <w:r w:rsidR="00466FC3" w:rsidRPr="002F6778">
        <w:rPr>
          <w:sz w:val="22"/>
          <w:szCs w:val="22"/>
        </w:rPr>
        <w:t xml:space="preserve">, </w:t>
      </w:r>
      <w:proofErr w:type="gramStart"/>
      <w:r w:rsidR="00466FC3" w:rsidRPr="002F6778">
        <w:rPr>
          <w:sz w:val="22"/>
          <w:szCs w:val="22"/>
        </w:rPr>
        <w:t>które  usługi</w:t>
      </w:r>
      <w:proofErr w:type="gramEnd"/>
      <w:r w:rsidR="00466FC3" w:rsidRPr="002F6778">
        <w:rPr>
          <w:sz w:val="22"/>
          <w:szCs w:val="22"/>
        </w:rPr>
        <w:t xml:space="preserve"> wykonają poszczególni Wykonawcy</w:t>
      </w:r>
      <w:r w:rsidR="00696702" w:rsidRPr="002F6778">
        <w:rPr>
          <w:sz w:val="22"/>
          <w:szCs w:val="22"/>
        </w:rPr>
        <w:t xml:space="preserve"> (załącznik nr 3 do SWZ)</w:t>
      </w:r>
      <w:r w:rsidR="00466FC3" w:rsidRPr="002F6778">
        <w:rPr>
          <w:sz w:val="22"/>
          <w:szCs w:val="22"/>
        </w:rPr>
        <w:t>,</w:t>
      </w:r>
    </w:p>
    <w:p w14:paraId="554AD46F" w14:textId="77777777" w:rsidR="00EB435A" w:rsidRPr="008E5967" w:rsidRDefault="007E06C0" w:rsidP="004772E0">
      <w:pPr>
        <w:pStyle w:val="Akapitzlist"/>
        <w:numPr>
          <w:ilvl w:val="1"/>
          <w:numId w:val="19"/>
        </w:numPr>
        <w:ind w:left="1276" w:hanging="567"/>
        <w:rPr>
          <w:sz w:val="22"/>
          <w:szCs w:val="22"/>
        </w:rPr>
      </w:pPr>
      <w:proofErr w:type="gramStart"/>
      <w:r w:rsidRPr="002F6778">
        <w:rPr>
          <w:sz w:val="22"/>
          <w:szCs w:val="22"/>
        </w:rPr>
        <w:t>zobowiązanie</w:t>
      </w:r>
      <w:proofErr w:type="gramEnd"/>
      <w:r w:rsidRPr="002F6778">
        <w:rPr>
          <w:sz w:val="22"/>
          <w:szCs w:val="22"/>
        </w:rPr>
        <w:t xml:space="preserve"> podmiotu </w:t>
      </w:r>
      <w:r w:rsidRPr="00DD4BFB">
        <w:rPr>
          <w:sz w:val="22"/>
          <w:szCs w:val="22"/>
        </w:rPr>
        <w:t>udostępniającego zasoby,</w:t>
      </w:r>
      <w:r w:rsidR="00EB435A" w:rsidRPr="00DD4BFB">
        <w:rPr>
          <w:sz w:val="22"/>
          <w:szCs w:val="22"/>
        </w:rPr>
        <w:t xml:space="preserve"> o którym mowa w niniejsz</w:t>
      </w:r>
      <w:r w:rsidR="00537EF7">
        <w:rPr>
          <w:sz w:val="22"/>
          <w:szCs w:val="22"/>
        </w:rPr>
        <w:t>ym</w:t>
      </w:r>
      <w:r w:rsidR="00EB435A" w:rsidRPr="00DD4BFB">
        <w:rPr>
          <w:sz w:val="22"/>
          <w:szCs w:val="22"/>
        </w:rPr>
        <w:t xml:space="preserve"> SWZ, potwierdzając</w:t>
      </w:r>
      <w:r w:rsidR="00017D78" w:rsidRPr="00DD4BFB">
        <w:rPr>
          <w:sz w:val="22"/>
          <w:szCs w:val="22"/>
        </w:rPr>
        <w:t>e</w:t>
      </w:r>
      <w:r w:rsidR="00EB435A" w:rsidRPr="00DD4BFB">
        <w:rPr>
          <w:sz w:val="22"/>
          <w:szCs w:val="22"/>
        </w:rPr>
        <w:t xml:space="preserve"> </w:t>
      </w:r>
      <w:r w:rsidR="00EB435A" w:rsidRPr="008E5967">
        <w:rPr>
          <w:sz w:val="22"/>
          <w:szCs w:val="22"/>
        </w:rPr>
        <w:t>oddanie Wykonawcy do dyspozycji niezbędnych zasobów na potrzeby realizacji</w:t>
      </w:r>
      <w:r w:rsidR="00017D78" w:rsidRPr="008E5967">
        <w:rPr>
          <w:sz w:val="22"/>
          <w:szCs w:val="22"/>
        </w:rPr>
        <w:t xml:space="preserve"> zamówienia</w:t>
      </w:r>
      <w:r w:rsidR="00696702" w:rsidRPr="008E5967">
        <w:rPr>
          <w:sz w:val="22"/>
          <w:szCs w:val="22"/>
        </w:rPr>
        <w:t xml:space="preserve"> (załącznik nr 4 do SWZ)</w:t>
      </w:r>
      <w:r w:rsidR="00466FC3" w:rsidRPr="008E5967">
        <w:rPr>
          <w:sz w:val="22"/>
          <w:szCs w:val="22"/>
        </w:rPr>
        <w:t>,</w:t>
      </w:r>
    </w:p>
    <w:p w14:paraId="32C47E4B" w14:textId="77777777" w:rsidR="00466FC3" w:rsidRPr="00504E7B" w:rsidRDefault="00466FC3" w:rsidP="004772E0">
      <w:pPr>
        <w:pStyle w:val="Akapitzlist"/>
        <w:numPr>
          <w:ilvl w:val="1"/>
          <w:numId w:val="19"/>
        </w:numPr>
        <w:ind w:left="1276" w:hanging="567"/>
        <w:rPr>
          <w:sz w:val="22"/>
          <w:szCs w:val="22"/>
        </w:rPr>
      </w:pPr>
      <w:proofErr w:type="gramStart"/>
      <w:r w:rsidRPr="00DD4BFB">
        <w:rPr>
          <w:sz w:val="22"/>
          <w:szCs w:val="22"/>
        </w:rPr>
        <w:t>p</w:t>
      </w:r>
      <w:r w:rsidR="0022144F" w:rsidRPr="00DD4BFB">
        <w:rPr>
          <w:sz w:val="22"/>
          <w:szCs w:val="22"/>
        </w:rPr>
        <w:t>ełnomocnictwo</w:t>
      </w:r>
      <w:proofErr w:type="gramEnd"/>
      <w:r w:rsidR="0022144F" w:rsidRPr="00DD4BFB">
        <w:rPr>
          <w:sz w:val="22"/>
          <w:szCs w:val="22"/>
        </w:rPr>
        <w:t xml:space="preserve"> do reprezentowania </w:t>
      </w:r>
      <w:r w:rsidRPr="00DD4BFB">
        <w:rPr>
          <w:sz w:val="22"/>
          <w:szCs w:val="22"/>
        </w:rPr>
        <w:t>w postępowaniu albo reprezentowania</w:t>
      </w:r>
      <w:r w:rsidR="000719BD" w:rsidRPr="00504E7B">
        <w:rPr>
          <w:sz w:val="22"/>
          <w:szCs w:val="22"/>
        </w:rPr>
        <w:t xml:space="preserve"> w postępowaniu </w:t>
      </w:r>
      <w:r w:rsidRPr="00504E7B">
        <w:rPr>
          <w:sz w:val="22"/>
          <w:szCs w:val="22"/>
        </w:rPr>
        <w:t>i zawarcia</w:t>
      </w:r>
      <w:r w:rsidR="000719BD" w:rsidRPr="00504E7B">
        <w:rPr>
          <w:sz w:val="22"/>
          <w:szCs w:val="22"/>
        </w:rPr>
        <w:t xml:space="preserve"> umowy w sprawie zamówienia publicznego </w:t>
      </w:r>
      <w:r w:rsidR="0022144F" w:rsidRPr="00504E7B">
        <w:rPr>
          <w:sz w:val="22"/>
          <w:szCs w:val="22"/>
        </w:rPr>
        <w:t>wszystkich Wykonawców wspólnie ubiegających się o udzielenie zamówienia</w:t>
      </w:r>
      <w:r w:rsidRPr="00504E7B">
        <w:rPr>
          <w:sz w:val="22"/>
          <w:szCs w:val="22"/>
        </w:rPr>
        <w:t>;</w:t>
      </w:r>
    </w:p>
    <w:p w14:paraId="372DC02A" w14:textId="77777777" w:rsidR="00466FC3" w:rsidRPr="00504E7B" w:rsidRDefault="00466FC3" w:rsidP="004772E0">
      <w:pPr>
        <w:pStyle w:val="Akapitzlist"/>
        <w:numPr>
          <w:ilvl w:val="1"/>
          <w:numId w:val="19"/>
        </w:numPr>
        <w:ind w:left="1276" w:hanging="567"/>
        <w:rPr>
          <w:sz w:val="22"/>
          <w:szCs w:val="22"/>
        </w:rPr>
      </w:pPr>
      <w:proofErr w:type="gramStart"/>
      <w:r w:rsidRPr="00504E7B">
        <w:rPr>
          <w:sz w:val="22"/>
          <w:szCs w:val="22"/>
        </w:rPr>
        <w:t>p</w:t>
      </w:r>
      <w:r w:rsidR="0022144F" w:rsidRPr="00504E7B">
        <w:rPr>
          <w:sz w:val="22"/>
          <w:szCs w:val="22"/>
        </w:rPr>
        <w:t>ełnomocnictwo</w:t>
      </w:r>
      <w:proofErr w:type="gramEnd"/>
      <w:r w:rsidR="0022144F" w:rsidRPr="00504E7B">
        <w:rPr>
          <w:sz w:val="22"/>
          <w:szCs w:val="22"/>
        </w:rPr>
        <w:t xml:space="preserve"> do występowania w imieniu Wykonawcy</w:t>
      </w:r>
      <w:r w:rsidR="00406E99">
        <w:rPr>
          <w:sz w:val="22"/>
          <w:szCs w:val="22"/>
        </w:rPr>
        <w:t>.</w:t>
      </w:r>
    </w:p>
    <w:p w14:paraId="7131D895" w14:textId="77777777" w:rsidR="00466FC3" w:rsidRPr="00504E7B" w:rsidRDefault="00466FC3" w:rsidP="00864A2E">
      <w:pPr>
        <w:pStyle w:val="Akapitzlist"/>
        <w:numPr>
          <w:ilvl w:val="0"/>
          <w:numId w:val="5"/>
        </w:numPr>
        <w:tabs>
          <w:tab w:val="clear" w:pos="1575"/>
          <w:tab w:val="num" w:pos="567"/>
        </w:tabs>
        <w:ind w:left="567" w:hanging="567"/>
        <w:jc w:val="both"/>
        <w:rPr>
          <w:sz w:val="22"/>
          <w:szCs w:val="22"/>
        </w:rPr>
      </w:pPr>
      <w:r w:rsidRPr="00504E7B">
        <w:rPr>
          <w:bCs/>
          <w:sz w:val="22"/>
          <w:szCs w:val="22"/>
        </w:rPr>
        <w:t xml:space="preserve">Szczegółowe </w:t>
      </w:r>
      <w:proofErr w:type="gramStart"/>
      <w:r w:rsidRPr="00504E7B">
        <w:rPr>
          <w:bCs/>
          <w:sz w:val="22"/>
          <w:szCs w:val="22"/>
        </w:rPr>
        <w:t>informacje co</w:t>
      </w:r>
      <w:proofErr w:type="gramEnd"/>
      <w:r w:rsidRPr="00504E7B">
        <w:rPr>
          <w:bCs/>
          <w:sz w:val="22"/>
          <w:szCs w:val="22"/>
        </w:rPr>
        <w:t xml:space="preserve"> do sposobu sporządzania i formy dokumentów elektronicznych, w tym oferty, oświadczenia o niepodleganiu wykluczeniu i spełnianiu warunków udziału w postępowaniu, podmiotowych środków dowodowych, przedmiotowych środków dowodowych, innych dokumentów oraz pełnomocnictw, zostały zawarte w rozdziale </w:t>
      </w:r>
      <w:r w:rsidR="00696702" w:rsidRPr="00FE7A43">
        <w:rPr>
          <w:bCs/>
          <w:sz w:val="22"/>
          <w:szCs w:val="22"/>
        </w:rPr>
        <w:t>XIII</w:t>
      </w:r>
      <w:r w:rsidRPr="00FE7A43">
        <w:rPr>
          <w:bCs/>
          <w:sz w:val="22"/>
          <w:szCs w:val="22"/>
        </w:rPr>
        <w:t xml:space="preserve"> SWZ</w:t>
      </w:r>
      <w:r w:rsidRPr="00504E7B">
        <w:rPr>
          <w:bCs/>
          <w:sz w:val="22"/>
          <w:szCs w:val="22"/>
        </w:rPr>
        <w:t>.</w:t>
      </w:r>
    </w:p>
    <w:p w14:paraId="204EB75B" w14:textId="77777777" w:rsidR="009E63DB" w:rsidRPr="00504E7B" w:rsidRDefault="002B0F7D" w:rsidP="00864A2E">
      <w:pPr>
        <w:numPr>
          <w:ilvl w:val="0"/>
          <w:numId w:val="5"/>
        </w:numPr>
        <w:tabs>
          <w:tab w:val="clear" w:pos="1575"/>
          <w:tab w:val="left" w:pos="567"/>
        </w:tabs>
        <w:spacing w:after="0" w:line="240" w:lineRule="auto"/>
        <w:ind w:left="567" w:hanging="567"/>
        <w:rPr>
          <w:color w:val="auto"/>
          <w:sz w:val="22"/>
        </w:rPr>
      </w:pPr>
      <w:r w:rsidRPr="00504E7B">
        <w:rPr>
          <w:color w:val="auto"/>
          <w:sz w:val="22"/>
        </w:rPr>
        <w:t xml:space="preserve">Ofertę należy złożyć zgodnie z przepisami prawa oraz niniejszą specyfikacją, tj. </w:t>
      </w:r>
      <w:proofErr w:type="gramStart"/>
      <w:r w:rsidRPr="00504E7B">
        <w:rPr>
          <w:color w:val="auto"/>
          <w:sz w:val="22"/>
        </w:rPr>
        <w:t>zgodnie</w:t>
      </w:r>
      <w:r w:rsidR="00354711">
        <w:rPr>
          <w:color w:val="auto"/>
          <w:sz w:val="22"/>
        </w:rPr>
        <w:t xml:space="preserve">                    </w:t>
      </w:r>
      <w:r w:rsidRPr="00504E7B">
        <w:rPr>
          <w:color w:val="auto"/>
          <w:sz w:val="22"/>
        </w:rPr>
        <w:t xml:space="preserve"> z</w:t>
      </w:r>
      <w:proofErr w:type="gramEnd"/>
      <w:r w:rsidRPr="00504E7B">
        <w:rPr>
          <w:color w:val="auto"/>
          <w:sz w:val="22"/>
        </w:rPr>
        <w:t xml:space="preserve"> treścią formularza oferty, stanowiącego załącznik nr 1 do niniejszej SWZ</w:t>
      </w:r>
      <w:r w:rsidR="000719BD" w:rsidRPr="00504E7B">
        <w:rPr>
          <w:color w:val="auto"/>
          <w:sz w:val="22"/>
        </w:rPr>
        <w:t>,</w:t>
      </w:r>
      <w:r w:rsidRPr="00504E7B">
        <w:rPr>
          <w:color w:val="auto"/>
          <w:sz w:val="22"/>
        </w:rPr>
        <w:t xml:space="preserve"> z podaniem cen</w:t>
      </w:r>
      <w:r w:rsidR="005A115A" w:rsidRPr="00504E7B">
        <w:rPr>
          <w:color w:val="auto"/>
          <w:sz w:val="22"/>
        </w:rPr>
        <w:t>y</w:t>
      </w:r>
      <w:r w:rsidRPr="00504E7B">
        <w:rPr>
          <w:color w:val="auto"/>
          <w:sz w:val="22"/>
        </w:rPr>
        <w:t xml:space="preserve"> netto, stawki</w:t>
      </w:r>
      <w:r w:rsidR="000719BD" w:rsidRPr="00504E7B">
        <w:rPr>
          <w:color w:val="auto"/>
          <w:sz w:val="22"/>
        </w:rPr>
        <w:t xml:space="preserve"> oraz wartości podatku VAT</w:t>
      </w:r>
      <w:r w:rsidR="00406E99">
        <w:rPr>
          <w:color w:val="auto"/>
          <w:sz w:val="22"/>
        </w:rPr>
        <w:t xml:space="preserve"> i</w:t>
      </w:r>
      <w:r w:rsidRPr="00504E7B">
        <w:rPr>
          <w:color w:val="auto"/>
          <w:sz w:val="22"/>
        </w:rPr>
        <w:t xml:space="preserve"> ceny brutto za </w:t>
      </w:r>
      <w:r w:rsidR="000719BD" w:rsidRPr="00504E7B">
        <w:rPr>
          <w:color w:val="auto"/>
          <w:sz w:val="22"/>
        </w:rPr>
        <w:t xml:space="preserve">wykonanie </w:t>
      </w:r>
      <w:r w:rsidRPr="00504E7B">
        <w:rPr>
          <w:color w:val="auto"/>
          <w:sz w:val="22"/>
        </w:rPr>
        <w:t>przedmiot</w:t>
      </w:r>
      <w:r w:rsidR="000719BD" w:rsidRPr="00504E7B">
        <w:rPr>
          <w:color w:val="auto"/>
          <w:sz w:val="22"/>
        </w:rPr>
        <w:t>u</w:t>
      </w:r>
      <w:r w:rsidRPr="00504E7B">
        <w:rPr>
          <w:color w:val="auto"/>
          <w:sz w:val="22"/>
        </w:rPr>
        <w:t xml:space="preserve"> zamówienia</w:t>
      </w:r>
      <w:r w:rsidR="005A115A" w:rsidRPr="00504E7B">
        <w:rPr>
          <w:color w:val="auto"/>
          <w:sz w:val="22"/>
        </w:rPr>
        <w:t>.</w:t>
      </w:r>
    </w:p>
    <w:p w14:paraId="06DCCED7" w14:textId="77777777" w:rsidR="009E63DB" w:rsidRPr="00504E7B" w:rsidRDefault="009E63DB" w:rsidP="00864A2E">
      <w:pPr>
        <w:numPr>
          <w:ilvl w:val="0"/>
          <w:numId w:val="5"/>
        </w:numPr>
        <w:tabs>
          <w:tab w:val="clear" w:pos="1575"/>
          <w:tab w:val="left" w:pos="567"/>
        </w:tabs>
        <w:spacing w:after="0" w:line="240" w:lineRule="auto"/>
        <w:ind w:left="567" w:hanging="567"/>
        <w:rPr>
          <w:color w:val="auto"/>
          <w:sz w:val="22"/>
        </w:rPr>
      </w:pPr>
      <w:r w:rsidRPr="00504E7B">
        <w:rPr>
          <w:color w:val="auto"/>
          <w:sz w:val="22"/>
        </w:rPr>
        <w:t>Zamawiający żąda wskazania przez Wykonawcę w ofercie części zamówienia, których wykonanie zamierza powierzyć podwykonawcom, oraz podania nazw ewentualnych podwykonawców, jeżeli są już znani</w:t>
      </w:r>
    </w:p>
    <w:p w14:paraId="5FF7CB18" w14:textId="77777777" w:rsidR="005777EA" w:rsidRPr="00504E7B" w:rsidRDefault="005777EA" w:rsidP="00864A2E">
      <w:pPr>
        <w:numPr>
          <w:ilvl w:val="0"/>
          <w:numId w:val="5"/>
        </w:numPr>
        <w:tabs>
          <w:tab w:val="clear" w:pos="1575"/>
          <w:tab w:val="left" w:pos="567"/>
        </w:tabs>
        <w:spacing w:after="0" w:line="240" w:lineRule="auto"/>
        <w:ind w:left="567" w:hanging="567"/>
        <w:rPr>
          <w:color w:val="auto"/>
          <w:sz w:val="22"/>
        </w:rPr>
      </w:pPr>
      <w:bookmarkStart w:id="50" w:name="_Hlk64030620"/>
      <w:r w:rsidRPr="00504E7B">
        <w:rPr>
          <w:color w:val="auto"/>
          <w:sz w:val="22"/>
        </w:rPr>
        <w:t>Zasady składania oferty przez podmioty występujące wspólnie:</w:t>
      </w:r>
    </w:p>
    <w:p w14:paraId="40375260" w14:textId="77777777" w:rsidR="005777EA" w:rsidRPr="00504E7B" w:rsidRDefault="005777EA" w:rsidP="00864A2E">
      <w:pPr>
        <w:pStyle w:val="Akapitzlist"/>
        <w:numPr>
          <w:ilvl w:val="1"/>
          <w:numId w:val="15"/>
        </w:numPr>
        <w:ind w:left="1134" w:hanging="567"/>
        <w:jc w:val="both"/>
        <w:rPr>
          <w:sz w:val="22"/>
          <w:szCs w:val="22"/>
        </w:rPr>
      </w:pPr>
      <w:r w:rsidRPr="00504E7B">
        <w:rPr>
          <w:sz w:val="22"/>
          <w:szCs w:val="22"/>
        </w:rPr>
        <w:t xml:space="preserve">Wykonawcy składający ofertę wspólną zobowiązani są do ustanowienia </w:t>
      </w:r>
      <w:proofErr w:type="gramStart"/>
      <w:r w:rsidRPr="00504E7B">
        <w:rPr>
          <w:sz w:val="22"/>
          <w:szCs w:val="22"/>
        </w:rPr>
        <w:t>pełnomocnika</w:t>
      </w:r>
      <w:r w:rsidR="00354711">
        <w:rPr>
          <w:sz w:val="22"/>
          <w:szCs w:val="22"/>
        </w:rPr>
        <w:t xml:space="preserve">    </w:t>
      </w:r>
      <w:r w:rsidRPr="00504E7B">
        <w:rPr>
          <w:sz w:val="22"/>
          <w:szCs w:val="22"/>
        </w:rPr>
        <w:t xml:space="preserve"> do</w:t>
      </w:r>
      <w:proofErr w:type="gramEnd"/>
      <w:r w:rsidRPr="00504E7B">
        <w:rPr>
          <w:sz w:val="22"/>
          <w:szCs w:val="22"/>
        </w:rPr>
        <w:t xml:space="preserve"> reprezentowania ich w postępowaniu albo pełnom</w:t>
      </w:r>
      <w:r w:rsidR="00696702" w:rsidRPr="00504E7B">
        <w:rPr>
          <w:sz w:val="22"/>
          <w:szCs w:val="22"/>
        </w:rPr>
        <w:t>ocnika do reprezentowania ich w </w:t>
      </w:r>
      <w:r w:rsidRPr="00504E7B">
        <w:rPr>
          <w:sz w:val="22"/>
          <w:szCs w:val="22"/>
        </w:rPr>
        <w:t xml:space="preserve">postępowaniu oraz do zawarcia umowy w sprawie zamówienia. </w:t>
      </w:r>
      <w:proofErr w:type="gramStart"/>
      <w:r w:rsidRPr="00504E7B">
        <w:rPr>
          <w:sz w:val="22"/>
          <w:szCs w:val="22"/>
        </w:rPr>
        <w:t xml:space="preserve">Dokument </w:t>
      </w:r>
      <w:r w:rsidR="00F96375">
        <w:rPr>
          <w:sz w:val="22"/>
          <w:szCs w:val="22"/>
        </w:rPr>
        <w:t xml:space="preserve">                        </w:t>
      </w:r>
      <w:r w:rsidRPr="00504E7B">
        <w:rPr>
          <w:sz w:val="22"/>
          <w:szCs w:val="22"/>
        </w:rPr>
        <w:t>(lub</w:t>
      </w:r>
      <w:proofErr w:type="gramEnd"/>
      <w:r w:rsidRPr="00504E7B">
        <w:rPr>
          <w:sz w:val="22"/>
          <w:szCs w:val="22"/>
        </w:rPr>
        <w:t xml:space="preserve"> dokumenty) zawierający ustanowienie pełnomocnika musi zawierać</w:t>
      </w:r>
      <w:r w:rsidR="00F96375">
        <w:rPr>
          <w:sz w:val="22"/>
          <w:szCs w:val="22"/>
        </w:rPr>
        <w:t xml:space="preserve">                                    </w:t>
      </w:r>
      <w:r w:rsidRPr="00504E7B">
        <w:rPr>
          <w:sz w:val="22"/>
          <w:szCs w:val="22"/>
        </w:rPr>
        <w:t xml:space="preserve"> </w:t>
      </w:r>
      <w:r w:rsidRPr="00504E7B">
        <w:rPr>
          <w:sz w:val="22"/>
          <w:szCs w:val="22"/>
        </w:rPr>
        <w:lastRenderedPageBreak/>
        <w:t>w szczególności: wskazanie postępowania o zamówienie publiczne, którego dotyczy, Wykonawców ubiegających się wspólnie o udzielenie zamówienia, wskazanie ustanowionego pełnomocnika i zakres jego umocowania. Dokument (lub dokumenty) zawierający ustanowienie pełnomocnika musi być podpisany w imieniu wszystkich Wykonawców ubiegających się wspólnie o udzielenie zam</w:t>
      </w:r>
      <w:r w:rsidR="00F96375">
        <w:rPr>
          <w:sz w:val="22"/>
          <w:szCs w:val="22"/>
        </w:rPr>
        <w:t xml:space="preserve">ówienia, przez osoby uprawnione </w:t>
      </w:r>
      <w:r w:rsidRPr="00504E7B">
        <w:rPr>
          <w:sz w:val="22"/>
          <w:szCs w:val="22"/>
        </w:rPr>
        <w:t>do składania oświadczeń woli, wymienione we właściwym rejestrze lub ewidencji Wykonawców. Ustanowienie przedmiotowego pełnomocnika</w:t>
      </w:r>
      <w:r w:rsidR="00696702" w:rsidRPr="00504E7B">
        <w:rPr>
          <w:sz w:val="22"/>
          <w:szCs w:val="22"/>
        </w:rPr>
        <w:t xml:space="preserve"> może zostać zawarte w umowie o </w:t>
      </w:r>
      <w:r w:rsidRPr="00504E7B">
        <w:rPr>
          <w:sz w:val="22"/>
          <w:szCs w:val="22"/>
        </w:rPr>
        <w:t>współdziałaniu</w:t>
      </w:r>
      <w:r w:rsidR="003D4856" w:rsidRPr="00504E7B">
        <w:rPr>
          <w:sz w:val="22"/>
          <w:szCs w:val="22"/>
        </w:rPr>
        <w:t xml:space="preserve">, o ile zostanie ona złożona </w:t>
      </w:r>
      <w:r w:rsidRPr="00504E7B">
        <w:rPr>
          <w:sz w:val="22"/>
          <w:szCs w:val="22"/>
        </w:rPr>
        <w:t>wraz z ofertą. Dokument (lub dokumenty) zawierający ustanowienie pełnomocnika musi</w:t>
      </w:r>
      <w:r w:rsidR="00B30DD1" w:rsidRPr="00504E7B">
        <w:rPr>
          <w:sz w:val="22"/>
          <w:szCs w:val="22"/>
        </w:rPr>
        <w:t xml:space="preserve"> zostać złożony </w:t>
      </w:r>
      <w:proofErr w:type="gramStart"/>
      <w:r w:rsidR="00B30DD1" w:rsidRPr="00504E7B">
        <w:rPr>
          <w:sz w:val="22"/>
          <w:szCs w:val="22"/>
        </w:rPr>
        <w:t>wraz</w:t>
      </w:r>
      <w:r w:rsidR="00F96375">
        <w:rPr>
          <w:sz w:val="22"/>
          <w:szCs w:val="22"/>
        </w:rPr>
        <w:t xml:space="preserve">                 </w:t>
      </w:r>
      <w:r w:rsidR="00B30DD1" w:rsidRPr="00504E7B">
        <w:rPr>
          <w:sz w:val="22"/>
          <w:szCs w:val="22"/>
        </w:rPr>
        <w:t xml:space="preserve"> z</w:t>
      </w:r>
      <w:proofErr w:type="gramEnd"/>
      <w:r w:rsidR="00B30DD1" w:rsidRPr="00504E7B">
        <w:rPr>
          <w:sz w:val="22"/>
          <w:szCs w:val="22"/>
        </w:rPr>
        <w:t xml:space="preserve"> ofertą w </w:t>
      </w:r>
      <w:r w:rsidRPr="00504E7B">
        <w:rPr>
          <w:sz w:val="22"/>
          <w:szCs w:val="22"/>
        </w:rPr>
        <w:t xml:space="preserve">formie oryginału lub notarialnie poświadczonej kopii. </w:t>
      </w:r>
    </w:p>
    <w:p w14:paraId="256013FA" w14:textId="77777777" w:rsidR="005777EA" w:rsidRPr="00565359" w:rsidRDefault="005777EA" w:rsidP="00864A2E">
      <w:pPr>
        <w:pStyle w:val="Akapitzlist"/>
        <w:numPr>
          <w:ilvl w:val="1"/>
          <w:numId w:val="15"/>
        </w:numPr>
        <w:ind w:left="1134" w:hanging="567"/>
        <w:jc w:val="both"/>
        <w:rPr>
          <w:sz w:val="22"/>
          <w:szCs w:val="22"/>
        </w:rPr>
      </w:pPr>
      <w:r w:rsidRPr="00565359">
        <w:rPr>
          <w:sz w:val="22"/>
          <w:szCs w:val="22"/>
        </w:rPr>
        <w:t xml:space="preserve">Wszelka korespondencja </w:t>
      </w:r>
      <w:r w:rsidR="00D5601D" w:rsidRPr="00565359">
        <w:rPr>
          <w:sz w:val="22"/>
          <w:szCs w:val="22"/>
        </w:rPr>
        <w:t xml:space="preserve">prowadzona </w:t>
      </w:r>
      <w:r w:rsidRPr="00565359">
        <w:rPr>
          <w:sz w:val="22"/>
          <w:szCs w:val="22"/>
        </w:rPr>
        <w:t>będzie wyłącznie z pełnomocnikiem.</w:t>
      </w:r>
    </w:p>
    <w:p w14:paraId="71EB3542" w14:textId="77777777" w:rsidR="005777EA" w:rsidRPr="00565359" w:rsidRDefault="005777EA" w:rsidP="00864A2E">
      <w:pPr>
        <w:pStyle w:val="Akapitzlist"/>
        <w:numPr>
          <w:ilvl w:val="1"/>
          <w:numId w:val="15"/>
        </w:numPr>
        <w:tabs>
          <w:tab w:val="num" w:pos="1575"/>
        </w:tabs>
        <w:ind w:left="1134" w:hanging="567"/>
        <w:jc w:val="both"/>
        <w:rPr>
          <w:sz w:val="22"/>
          <w:szCs w:val="22"/>
        </w:rPr>
      </w:pPr>
      <w:r w:rsidRPr="00565359">
        <w:rPr>
          <w:sz w:val="22"/>
          <w:szCs w:val="22"/>
        </w:rPr>
        <w:t>Wypełniając formularz oferty, jak również inne dokumenty</w:t>
      </w:r>
      <w:r w:rsidR="00B30DD1" w:rsidRPr="00565359">
        <w:rPr>
          <w:sz w:val="22"/>
          <w:szCs w:val="22"/>
        </w:rPr>
        <w:t xml:space="preserve">, </w:t>
      </w:r>
      <w:proofErr w:type="gramStart"/>
      <w:r w:rsidR="00B30DD1" w:rsidRPr="00565359">
        <w:rPr>
          <w:sz w:val="22"/>
          <w:szCs w:val="22"/>
        </w:rPr>
        <w:t xml:space="preserve">powołując </w:t>
      </w:r>
      <w:r w:rsidR="003F1DCE">
        <w:rPr>
          <w:sz w:val="22"/>
          <w:szCs w:val="22"/>
        </w:rPr>
        <w:t xml:space="preserve">                                    </w:t>
      </w:r>
      <w:r w:rsidR="00B30DD1" w:rsidRPr="00565359">
        <w:rPr>
          <w:sz w:val="22"/>
          <w:szCs w:val="22"/>
        </w:rPr>
        <w:t>się</w:t>
      </w:r>
      <w:proofErr w:type="gramEnd"/>
      <w:r w:rsidR="00B30DD1" w:rsidRPr="00565359">
        <w:rPr>
          <w:sz w:val="22"/>
          <w:szCs w:val="22"/>
        </w:rPr>
        <w:t xml:space="preserve"> na Wykonawcę, w </w:t>
      </w:r>
      <w:r w:rsidRPr="00565359">
        <w:rPr>
          <w:sz w:val="22"/>
          <w:szCs w:val="22"/>
        </w:rPr>
        <w:t>miejscu p</w:t>
      </w:r>
      <w:r w:rsidR="00874138" w:rsidRPr="00565359">
        <w:rPr>
          <w:sz w:val="22"/>
          <w:szCs w:val="22"/>
        </w:rPr>
        <w:t>n</w:t>
      </w:r>
      <w:r w:rsidRPr="00565359">
        <w:rPr>
          <w:sz w:val="22"/>
          <w:szCs w:val="22"/>
        </w:rPr>
        <w:t>. nazwa i adres Wykonawcy, należy wpisać dane dotyczące Wykonawców wspólnie ubiegających się o udzielenie zamówienia, a nie pełnomocnika tych Wykonawców.</w:t>
      </w:r>
    </w:p>
    <w:bookmarkEnd w:id="50"/>
    <w:p w14:paraId="67672434" w14:textId="77777777" w:rsidR="005777EA" w:rsidRPr="00504E7B" w:rsidRDefault="005777EA" w:rsidP="004772E0">
      <w:pPr>
        <w:numPr>
          <w:ilvl w:val="0"/>
          <w:numId w:val="20"/>
        </w:numPr>
        <w:spacing w:after="0" w:line="240" w:lineRule="auto"/>
        <w:ind w:left="567" w:hanging="567"/>
        <w:rPr>
          <w:color w:val="auto"/>
          <w:sz w:val="22"/>
        </w:rPr>
      </w:pPr>
      <w:r w:rsidRPr="00504E7B">
        <w:rPr>
          <w:color w:val="auto"/>
          <w:sz w:val="22"/>
        </w:rPr>
        <w:t xml:space="preserve">Oferta musi być czytelna. </w:t>
      </w:r>
    </w:p>
    <w:p w14:paraId="7AE4C936" w14:textId="77777777" w:rsidR="005777EA" w:rsidRPr="00504E7B" w:rsidRDefault="005777EA" w:rsidP="004772E0">
      <w:pPr>
        <w:numPr>
          <w:ilvl w:val="0"/>
          <w:numId w:val="20"/>
        </w:numPr>
        <w:spacing w:after="0" w:line="240" w:lineRule="auto"/>
        <w:ind w:left="567" w:hanging="567"/>
        <w:rPr>
          <w:color w:val="auto"/>
          <w:sz w:val="22"/>
        </w:rPr>
      </w:pPr>
      <w:r w:rsidRPr="00504E7B">
        <w:rPr>
          <w:color w:val="auto"/>
          <w:sz w:val="22"/>
        </w:rPr>
        <w:t>Informacje stanowiące tajemnicę przedsiębiorstwa:</w:t>
      </w:r>
    </w:p>
    <w:p w14:paraId="36081328" w14:textId="77777777" w:rsidR="005777EA" w:rsidRPr="00565359" w:rsidRDefault="005777EA" w:rsidP="004772E0">
      <w:pPr>
        <w:pStyle w:val="Akapitzlist"/>
        <w:numPr>
          <w:ilvl w:val="1"/>
          <w:numId w:val="20"/>
        </w:numPr>
        <w:ind w:left="1134" w:hanging="567"/>
        <w:jc w:val="both"/>
        <w:rPr>
          <w:sz w:val="22"/>
        </w:rPr>
      </w:pPr>
      <w:r w:rsidRPr="00565359">
        <w:rPr>
          <w:sz w:val="22"/>
        </w:rPr>
        <w:t>Wykonawca</w:t>
      </w:r>
      <w:r w:rsidR="00B66234" w:rsidRPr="00565359">
        <w:rPr>
          <w:sz w:val="22"/>
        </w:rPr>
        <w:t xml:space="preserve"> </w:t>
      </w:r>
      <w:r w:rsidRPr="00565359">
        <w:rPr>
          <w:sz w:val="22"/>
        </w:rPr>
        <w:t xml:space="preserve">powinien wskazać w sposób </w:t>
      </w:r>
      <w:proofErr w:type="gramStart"/>
      <w:r w:rsidRPr="00565359">
        <w:rPr>
          <w:sz w:val="22"/>
        </w:rPr>
        <w:t>nie budzący</w:t>
      </w:r>
      <w:proofErr w:type="gramEnd"/>
      <w:r w:rsidRPr="00565359">
        <w:rPr>
          <w:sz w:val="22"/>
        </w:rPr>
        <w:t xml:space="preserve"> wątpliwości, które informacje stanowią tajemnicę przedsiębiorstwa oraz powinien zastrzec, </w:t>
      </w:r>
      <w:r w:rsidR="00B66234" w:rsidRPr="00565359">
        <w:rPr>
          <w:sz w:val="22"/>
        </w:rPr>
        <w:t xml:space="preserve">wraz z przekazaniem tych informacji, </w:t>
      </w:r>
      <w:r w:rsidRPr="00565359">
        <w:rPr>
          <w:sz w:val="22"/>
        </w:rPr>
        <w:t xml:space="preserve">że nie mogą </w:t>
      </w:r>
      <w:r w:rsidR="00B66234" w:rsidRPr="00565359">
        <w:rPr>
          <w:sz w:val="22"/>
        </w:rPr>
        <w:t xml:space="preserve">one </w:t>
      </w:r>
      <w:r w:rsidRPr="00565359">
        <w:rPr>
          <w:sz w:val="22"/>
        </w:rPr>
        <w:t xml:space="preserve">być udostępniane. Wykonawca powinien </w:t>
      </w:r>
      <w:r w:rsidR="00B66234" w:rsidRPr="00565359">
        <w:rPr>
          <w:sz w:val="22"/>
        </w:rPr>
        <w:t xml:space="preserve">jednocześnie </w:t>
      </w:r>
      <w:r w:rsidRPr="00565359">
        <w:rPr>
          <w:sz w:val="22"/>
        </w:rPr>
        <w:t>wykazać, że zastrzeżone informacje stanowią tajemnicę przedsiębiorstwa w rozumieniu przepisów art.</w:t>
      </w:r>
      <w:r w:rsidR="00B66234" w:rsidRPr="00565359">
        <w:rPr>
          <w:sz w:val="22"/>
        </w:rPr>
        <w:t> </w:t>
      </w:r>
      <w:r w:rsidRPr="00565359">
        <w:rPr>
          <w:sz w:val="22"/>
        </w:rPr>
        <w:t>11 ust.</w:t>
      </w:r>
      <w:r w:rsidR="00B66234" w:rsidRPr="00565359">
        <w:rPr>
          <w:sz w:val="22"/>
        </w:rPr>
        <w:t> </w:t>
      </w:r>
      <w:r w:rsidR="006F1F8F" w:rsidRPr="00565359">
        <w:rPr>
          <w:sz w:val="22"/>
        </w:rPr>
        <w:t xml:space="preserve">2 </w:t>
      </w:r>
      <w:r w:rsidRPr="00565359">
        <w:rPr>
          <w:sz w:val="22"/>
        </w:rPr>
        <w:t>ustawy z dnia 16 kwietnia 1993 r. o</w:t>
      </w:r>
      <w:r w:rsidR="0024067C" w:rsidRPr="00565359">
        <w:rPr>
          <w:sz w:val="22"/>
        </w:rPr>
        <w:t> </w:t>
      </w:r>
      <w:r w:rsidRPr="00565359">
        <w:rPr>
          <w:sz w:val="22"/>
        </w:rPr>
        <w:t>zwalczaniu nieuczciwej konkurencji (</w:t>
      </w:r>
      <w:r w:rsidR="006A19B5" w:rsidRPr="00565359">
        <w:rPr>
          <w:sz w:val="22"/>
        </w:rPr>
        <w:t xml:space="preserve">t.j. </w:t>
      </w:r>
      <w:r w:rsidRPr="00565359">
        <w:rPr>
          <w:sz w:val="22"/>
        </w:rPr>
        <w:t xml:space="preserve">Dz.U. </w:t>
      </w:r>
      <w:r w:rsidR="006F1F8F" w:rsidRPr="00565359">
        <w:rPr>
          <w:sz w:val="22"/>
        </w:rPr>
        <w:t>2020</w:t>
      </w:r>
      <w:r w:rsidR="00B66234" w:rsidRPr="00565359">
        <w:rPr>
          <w:sz w:val="22"/>
        </w:rPr>
        <w:t> r.</w:t>
      </w:r>
      <w:r w:rsidR="006F1F8F" w:rsidRPr="00565359">
        <w:rPr>
          <w:sz w:val="22"/>
        </w:rPr>
        <w:t xml:space="preserve"> </w:t>
      </w:r>
      <w:r w:rsidRPr="00565359">
        <w:rPr>
          <w:sz w:val="22"/>
        </w:rPr>
        <w:t>poz</w:t>
      </w:r>
      <w:proofErr w:type="gramStart"/>
      <w:r w:rsidRPr="00565359">
        <w:rPr>
          <w:sz w:val="22"/>
        </w:rPr>
        <w:t xml:space="preserve">. </w:t>
      </w:r>
      <w:r w:rsidR="006F1F8F" w:rsidRPr="00565359">
        <w:rPr>
          <w:sz w:val="22"/>
        </w:rPr>
        <w:t>1913</w:t>
      </w:r>
      <w:r w:rsidRPr="00565359">
        <w:rPr>
          <w:sz w:val="22"/>
        </w:rPr>
        <w:t>). Wykonawca</w:t>
      </w:r>
      <w:proofErr w:type="gramEnd"/>
      <w:r w:rsidRPr="00565359">
        <w:rPr>
          <w:sz w:val="22"/>
        </w:rPr>
        <w:t xml:space="preserve"> powinien </w:t>
      </w:r>
      <w:r w:rsidR="00B66234" w:rsidRPr="00565359">
        <w:rPr>
          <w:sz w:val="22"/>
        </w:rPr>
        <w:t xml:space="preserve">zatem </w:t>
      </w:r>
      <w:r w:rsidRPr="00565359">
        <w:rPr>
          <w:sz w:val="22"/>
        </w:rPr>
        <w:t>wykazać, iż zastrzeżone informacje</w:t>
      </w:r>
      <w:r w:rsidR="006F1F8F" w:rsidRPr="00565359">
        <w:rPr>
          <w:sz w:val="22"/>
        </w:rPr>
        <w:t>, jako całość lub w szczególnym zestawieniu i zbiorze ich elementów nie są powszechnie znane osobom zwykle zajmującym się tym rodzajem informacji albo nie są łatwo dostępne i są to informacje techniczne</w:t>
      </w:r>
      <w:r w:rsidRPr="00565359">
        <w:rPr>
          <w:sz w:val="22"/>
        </w:rPr>
        <w:t xml:space="preserve">, </w:t>
      </w:r>
      <w:r w:rsidR="006F1F8F" w:rsidRPr="00565359">
        <w:rPr>
          <w:sz w:val="22"/>
        </w:rPr>
        <w:t>technologiczne</w:t>
      </w:r>
      <w:r w:rsidRPr="00565359">
        <w:rPr>
          <w:sz w:val="22"/>
        </w:rPr>
        <w:t xml:space="preserve">, </w:t>
      </w:r>
      <w:r w:rsidR="006F1F8F" w:rsidRPr="00565359">
        <w:rPr>
          <w:sz w:val="22"/>
        </w:rPr>
        <w:t xml:space="preserve">organizacyjne przedsiębiorstwa </w:t>
      </w:r>
      <w:r w:rsidRPr="00565359">
        <w:rPr>
          <w:sz w:val="22"/>
        </w:rPr>
        <w:t xml:space="preserve">lub </w:t>
      </w:r>
      <w:r w:rsidR="006F1F8F" w:rsidRPr="00565359">
        <w:rPr>
          <w:sz w:val="22"/>
        </w:rPr>
        <w:t xml:space="preserve">inne informacje </w:t>
      </w:r>
      <w:r w:rsidRPr="00565359">
        <w:rPr>
          <w:sz w:val="22"/>
        </w:rPr>
        <w:t>posiadają</w:t>
      </w:r>
      <w:r w:rsidR="006F1F8F" w:rsidRPr="00565359">
        <w:rPr>
          <w:sz w:val="22"/>
        </w:rPr>
        <w:t>ce</w:t>
      </w:r>
      <w:r w:rsidRPr="00565359">
        <w:rPr>
          <w:sz w:val="22"/>
        </w:rPr>
        <w:t xml:space="preserve"> wartość gospodarczą</w:t>
      </w:r>
      <w:r w:rsidR="0024067C" w:rsidRPr="00565359">
        <w:rPr>
          <w:sz w:val="22"/>
        </w:rPr>
        <w:t xml:space="preserve">, </w:t>
      </w:r>
      <w:r w:rsidR="006F1F8F" w:rsidRPr="00565359">
        <w:rPr>
          <w:sz w:val="22"/>
        </w:rPr>
        <w:t>o</w:t>
      </w:r>
      <w:r w:rsidR="00B66234" w:rsidRPr="00565359">
        <w:rPr>
          <w:sz w:val="22"/>
        </w:rPr>
        <w:t xml:space="preserve">raz że </w:t>
      </w:r>
      <w:r w:rsidR="006F1F8F" w:rsidRPr="00565359">
        <w:rPr>
          <w:sz w:val="22"/>
        </w:rPr>
        <w:t xml:space="preserve">uprawniony do korzystania z informacji lub rozporządzania nimi </w:t>
      </w:r>
      <w:r w:rsidRPr="00565359">
        <w:rPr>
          <w:sz w:val="22"/>
        </w:rPr>
        <w:t>podjął</w:t>
      </w:r>
      <w:r w:rsidR="006F1F8F" w:rsidRPr="00565359">
        <w:rPr>
          <w:sz w:val="22"/>
        </w:rPr>
        <w:t xml:space="preserve">, przy zachowaniu należytej staranności, </w:t>
      </w:r>
      <w:r w:rsidR="0024067C" w:rsidRPr="00565359">
        <w:rPr>
          <w:sz w:val="22"/>
        </w:rPr>
        <w:t xml:space="preserve">działania w celu utrzymania </w:t>
      </w:r>
      <w:r w:rsidRPr="00565359">
        <w:rPr>
          <w:sz w:val="22"/>
        </w:rPr>
        <w:t>ich w poufności. Wykonawca nie może zastrzec informacji, o których mowa w art.</w:t>
      </w:r>
      <w:r w:rsidR="00B66234" w:rsidRPr="00565359">
        <w:rPr>
          <w:sz w:val="22"/>
        </w:rPr>
        <w:t> 222</w:t>
      </w:r>
      <w:r w:rsidRPr="00565359">
        <w:rPr>
          <w:sz w:val="22"/>
        </w:rPr>
        <w:t xml:space="preserve"> ust.</w:t>
      </w:r>
      <w:r w:rsidR="00B66234" w:rsidRPr="00565359">
        <w:rPr>
          <w:sz w:val="22"/>
        </w:rPr>
        <w:t> 5</w:t>
      </w:r>
      <w:r w:rsidRPr="00565359">
        <w:rPr>
          <w:sz w:val="22"/>
        </w:rPr>
        <w:t xml:space="preserve"> ustawy </w:t>
      </w:r>
      <w:proofErr w:type="spellStart"/>
      <w:r w:rsidRPr="00565359">
        <w:rPr>
          <w:sz w:val="22"/>
        </w:rPr>
        <w:t>P</w:t>
      </w:r>
      <w:r w:rsidR="00B66234" w:rsidRPr="00565359">
        <w:rPr>
          <w:sz w:val="22"/>
        </w:rPr>
        <w:t>zp</w:t>
      </w:r>
      <w:proofErr w:type="spellEnd"/>
      <w:r w:rsidR="00B66234" w:rsidRPr="00565359">
        <w:rPr>
          <w:sz w:val="22"/>
        </w:rPr>
        <w:t>.</w:t>
      </w:r>
      <w:r w:rsidRPr="00565359">
        <w:rPr>
          <w:sz w:val="22"/>
        </w:rPr>
        <w:t xml:space="preserve"> </w:t>
      </w:r>
    </w:p>
    <w:p w14:paraId="6ED3A6CB" w14:textId="77777777" w:rsidR="005777EA" w:rsidRPr="00565359" w:rsidRDefault="005777EA" w:rsidP="004772E0">
      <w:pPr>
        <w:pStyle w:val="Akapitzlist"/>
        <w:numPr>
          <w:ilvl w:val="1"/>
          <w:numId w:val="20"/>
        </w:numPr>
        <w:ind w:left="1134" w:hanging="567"/>
        <w:jc w:val="both"/>
        <w:rPr>
          <w:sz w:val="22"/>
          <w:szCs w:val="22"/>
        </w:rPr>
      </w:pPr>
      <w:r w:rsidRPr="00565359">
        <w:rPr>
          <w:sz w:val="22"/>
          <w:szCs w:val="22"/>
        </w:rPr>
        <w:t xml:space="preserve">Powyższe informacje </w:t>
      </w:r>
      <w:r w:rsidR="006A7A8F" w:rsidRPr="00565359">
        <w:rPr>
          <w:sz w:val="22"/>
          <w:szCs w:val="22"/>
        </w:rPr>
        <w:t xml:space="preserve">powinny zostać złożone w osobnym </w:t>
      </w:r>
      <w:r w:rsidR="00972173" w:rsidRPr="00565359">
        <w:rPr>
          <w:sz w:val="22"/>
          <w:szCs w:val="22"/>
        </w:rPr>
        <w:t xml:space="preserve">odpowiednio oznaczonym, jako tajemnica przedsiębiorstwa, </w:t>
      </w:r>
      <w:r w:rsidR="006A7A8F" w:rsidRPr="00565359">
        <w:rPr>
          <w:sz w:val="22"/>
          <w:szCs w:val="22"/>
        </w:rPr>
        <w:t>pliku</w:t>
      </w:r>
      <w:r w:rsidRPr="00565359">
        <w:rPr>
          <w:sz w:val="22"/>
          <w:szCs w:val="22"/>
        </w:rPr>
        <w:t>.</w:t>
      </w:r>
    </w:p>
    <w:p w14:paraId="48B29B9A" w14:textId="77777777" w:rsidR="005777EA" w:rsidRPr="00565359" w:rsidRDefault="005777EA" w:rsidP="004772E0">
      <w:pPr>
        <w:pStyle w:val="Akapitzlist"/>
        <w:numPr>
          <w:ilvl w:val="1"/>
          <w:numId w:val="20"/>
        </w:numPr>
        <w:ind w:left="1134" w:hanging="567"/>
        <w:jc w:val="both"/>
        <w:rPr>
          <w:sz w:val="22"/>
          <w:szCs w:val="22"/>
        </w:rPr>
      </w:pPr>
      <w:r w:rsidRPr="00565359">
        <w:rPr>
          <w:sz w:val="22"/>
          <w:szCs w:val="22"/>
        </w:rPr>
        <w:t xml:space="preserve">Powyższe zasady mają </w:t>
      </w:r>
      <w:r w:rsidR="0024067C" w:rsidRPr="00565359">
        <w:rPr>
          <w:sz w:val="22"/>
          <w:szCs w:val="22"/>
        </w:rPr>
        <w:t xml:space="preserve">również </w:t>
      </w:r>
      <w:r w:rsidRPr="00565359">
        <w:rPr>
          <w:sz w:val="22"/>
          <w:szCs w:val="22"/>
        </w:rPr>
        <w:t>zastosowanie do informacji stanowiących tajemnicę przedsiębiorstwa, zawartych w szczególności w oświadczeniach</w:t>
      </w:r>
      <w:r w:rsidR="00972173" w:rsidRPr="00565359">
        <w:rPr>
          <w:sz w:val="22"/>
          <w:szCs w:val="22"/>
        </w:rPr>
        <w:t xml:space="preserve"> lub </w:t>
      </w:r>
      <w:r w:rsidRPr="00565359">
        <w:rPr>
          <w:sz w:val="22"/>
          <w:szCs w:val="22"/>
        </w:rPr>
        <w:t>dokumentach</w:t>
      </w:r>
      <w:r w:rsidR="00972173" w:rsidRPr="00565359">
        <w:rPr>
          <w:sz w:val="22"/>
          <w:szCs w:val="22"/>
        </w:rPr>
        <w:t xml:space="preserve"> oraz ich wyjaśnieniach lub uzupełnieniach,</w:t>
      </w:r>
      <w:r w:rsidRPr="00565359">
        <w:rPr>
          <w:sz w:val="22"/>
          <w:szCs w:val="22"/>
        </w:rPr>
        <w:t xml:space="preserve"> składanych przez Wykonawcę w toku postępowania o</w:t>
      </w:r>
      <w:r w:rsidR="00972173" w:rsidRPr="00565359">
        <w:rPr>
          <w:sz w:val="22"/>
          <w:szCs w:val="22"/>
        </w:rPr>
        <w:t> </w:t>
      </w:r>
      <w:r w:rsidRPr="00565359">
        <w:rPr>
          <w:sz w:val="22"/>
          <w:szCs w:val="22"/>
        </w:rPr>
        <w:t xml:space="preserve">udzielenie zamówienia publicznego, przy czym wskazanie tych informacji oraz wykazanie, że stanowią one tajemnicę przedsiębiorstwa powinno nastąpić </w:t>
      </w:r>
      <w:r w:rsidR="0024067C" w:rsidRPr="00565359">
        <w:rPr>
          <w:sz w:val="22"/>
          <w:szCs w:val="22"/>
        </w:rPr>
        <w:t xml:space="preserve">najpóźniej wraz z </w:t>
      </w:r>
      <w:r w:rsidR="00972173" w:rsidRPr="00565359">
        <w:rPr>
          <w:sz w:val="22"/>
          <w:szCs w:val="22"/>
        </w:rPr>
        <w:t xml:space="preserve">ich przekazaniem </w:t>
      </w:r>
      <w:r w:rsidRPr="00565359">
        <w:rPr>
          <w:sz w:val="22"/>
          <w:szCs w:val="22"/>
        </w:rPr>
        <w:t>przez Wykonawcę.</w:t>
      </w:r>
    </w:p>
    <w:p w14:paraId="0708457B" w14:textId="77777777" w:rsidR="005777EA" w:rsidRPr="00504E7B" w:rsidRDefault="005777EA" w:rsidP="004772E0">
      <w:pPr>
        <w:numPr>
          <w:ilvl w:val="0"/>
          <w:numId w:val="20"/>
        </w:numPr>
        <w:spacing w:after="0" w:line="240" w:lineRule="auto"/>
        <w:ind w:left="567" w:hanging="567"/>
        <w:rPr>
          <w:color w:val="auto"/>
          <w:sz w:val="22"/>
        </w:rPr>
      </w:pPr>
      <w:r w:rsidRPr="00504E7B">
        <w:rPr>
          <w:color w:val="auto"/>
          <w:sz w:val="22"/>
        </w:rPr>
        <w:t xml:space="preserve">Wykonawca może – przed upływem terminu składania ofert - wprowadzić zmiany, poprawki, modyfikacje i uzupełnienie do złożonej oferty. </w:t>
      </w:r>
    </w:p>
    <w:p w14:paraId="635E2DB0" w14:textId="77777777" w:rsidR="005777EA" w:rsidRPr="00504E7B" w:rsidRDefault="005777EA" w:rsidP="004772E0">
      <w:pPr>
        <w:numPr>
          <w:ilvl w:val="0"/>
          <w:numId w:val="20"/>
        </w:numPr>
        <w:spacing w:after="0" w:line="240" w:lineRule="auto"/>
        <w:ind w:left="567" w:hanging="567"/>
        <w:rPr>
          <w:color w:val="auto"/>
          <w:sz w:val="22"/>
        </w:rPr>
      </w:pPr>
      <w:r w:rsidRPr="00504E7B">
        <w:rPr>
          <w:color w:val="auto"/>
          <w:sz w:val="22"/>
        </w:rPr>
        <w:t>Wykonawca ma prawo, przed upływem terminu składania ofert wycofać złożoną przez siebie ofertę</w:t>
      </w:r>
      <w:r w:rsidR="0051513E" w:rsidRPr="00504E7B">
        <w:rPr>
          <w:color w:val="auto"/>
          <w:sz w:val="22"/>
        </w:rPr>
        <w:t xml:space="preserve">. </w:t>
      </w:r>
    </w:p>
    <w:p w14:paraId="2F0BA702" w14:textId="77777777" w:rsidR="003D4856" w:rsidRPr="00504E7B" w:rsidRDefault="0051513E" w:rsidP="004772E0">
      <w:pPr>
        <w:numPr>
          <w:ilvl w:val="0"/>
          <w:numId w:val="20"/>
        </w:numPr>
        <w:spacing w:after="0" w:line="240" w:lineRule="auto"/>
        <w:ind w:left="567" w:hanging="567"/>
        <w:rPr>
          <w:color w:val="auto"/>
          <w:sz w:val="22"/>
        </w:rPr>
      </w:pPr>
      <w:r w:rsidRPr="00504E7B">
        <w:rPr>
          <w:color w:val="auto"/>
          <w:sz w:val="22"/>
        </w:rPr>
        <w:t>Zamawiają</w:t>
      </w:r>
      <w:r w:rsidR="003D4856" w:rsidRPr="00504E7B">
        <w:rPr>
          <w:color w:val="auto"/>
          <w:sz w:val="22"/>
        </w:rPr>
        <w:t xml:space="preserve">cy odrzuci </w:t>
      </w:r>
      <w:proofErr w:type="gramStart"/>
      <w:r w:rsidR="003D4856" w:rsidRPr="00504E7B">
        <w:rPr>
          <w:color w:val="auto"/>
          <w:sz w:val="22"/>
        </w:rPr>
        <w:t>ofertę gdy</w:t>
      </w:r>
      <w:proofErr w:type="gramEnd"/>
      <w:r w:rsidR="003D4856" w:rsidRPr="00504E7B">
        <w:rPr>
          <w:color w:val="auto"/>
          <w:sz w:val="22"/>
        </w:rPr>
        <w:t xml:space="preserve"> </w:t>
      </w:r>
      <w:r w:rsidRPr="00504E7B">
        <w:rPr>
          <w:color w:val="auto"/>
          <w:sz w:val="22"/>
        </w:rPr>
        <w:t>zajdą przesłanki opisane w art. </w:t>
      </w:r>
      <w:r w:rsidR="003D4856" w:rsidRPr="00504E7B">
        <w:rPr>
          <w:color w:val="auto"/>
          <w:sz w:val="22"/>
        </w:rPr>
        <w:t xml:space="preserve">226 ustawy </w:t>
      </w:r>
      <w:proofErr w:type="spellStart"/>
      <w:r w:rsidR="003D4856" w:rsidRPr="00504E7B">
        <w:rPr>
          <w:color w:val="auto"/>
          <w:sz w:val="22"/>
        </w:rPr>
        <w:t>Pzp</w:t>
      </w:r>
      <w:proofErr w:type="spellEnd"/>
      <w:r w:rsidR="003D4856" w:rsidRPr="00504E7B">
        <w:rPr>
          <w:color w:val="auto"/>
          <w:sz w:val="22"/>
        </w:rPr>
        <w:t>.</w:t>
      </w:r>
      <w:r w:rsidR="00354711">
        <w:rPr>
          <w:color w:val="auto"/>
          <w:sz w:val="22"/>
        </w:rPr>
        <w:t xml:space="preserve"> </w:t>
      </w:r>
    </w:p>
    <w:p w14:paraId="6D12CB0B" w14:textId="77777777" w:rsidR="0035402C" w:rsidRPr="00504E7B" w:rsidRDefault="0035402C" w:rsidP="004772E0">
      <w:pPr>
        <w:numPr>
          <w:ilvl w:val="0"/>
          <w:numId w:val="20"/>
        </w:numPr>
        <w:spacing w:after="0" w:line="240" w:lineRule="auto"/>
        <w:ind w:left="567" w:hanging="567"/>
        <w:rPr>
          <w:color w:val="auto"/>
          <w:sz w:val="22"/>
        </w:rPr>
      </w:pPr>
      <w:r w:rsidRPr="00504E7B">
        <w:rPr>
          <w:color w:val="auto"/>
          <w:sz w:val="22"/>
        </w:rPr>
        <w:t xml:space="preserve">Wszelkie niejasności i wątpliwości dotyczące treści SWZ należy zatem </w:t>
      </w:r>
      <w:proofErr w:type="gramStart"/>
      <w:r w:rsidRPr="00504E7B">
        <w:rPr>
          <w:color w:val="auto"/>
          <w:sz w:val="22"/>
        </w:rPr>
        <w:t>wyjaśnić</w:t>
      </w:r>
      <w:r w:rsidR="00354711">
        <w:rPr>
          <w:color w:val="auto"/>
          <w:sz w:val="22"/>
        </w:rPr>
        <w:t xml:space="preserve"> </w:t>
      </w:r>
      <w:r w:rsidR="003F1DCE">
        <w:rPr>
          <w:color w:val="auto"/>
          <w:sz w:val="22"/>
        </w:rPr>
        <w:t xml:space="preserve">                                 </w:t>
      </w:r>
      <w:r w:rsidRPr="00504E7B">
        <w:rPr>
          <w:color w:val="auto"/>
          <w:sz w:val="22"/>
        </w:rPr>
        <w:t>z</w:t>
      </w:r>
      <w:proofErr w:type="gramEnd"/>
      <w:r w:rsidRPr="00504E7B">
        <w:rPr>
          <w:color w:val="auto"/>
          <w:sz w:val="22"/>
        </w:rPr>
        <w:t xml:space="preserve"> Zamawiającym przed terminem składania ofert w trybie przewidzianym w rozdziale </w:t>
      </w:r>
      <w:r w:rsidR="00A561E7">
        <w:rPr>
          <w:color w:val="auto"/>
          <w:sz w:val="22"/>
        </w:rPr>
        <w:t>XIV</w:t>
      </w:r>
      <w:r w:rsidR="00414E9B" w:rsidRPr="00504E7B">
        <w:rPr>
          <w:color w:val="auto"/>
          <w:sz w:val="22"/>
        </w:rPr>
        <w:t xml:space="preserve"> </w:t>
      </w:r>
      <w:r w:rsidRPr="00504E7B">
        <w:rPr>
          <w:color w:val="auto"/>
          <w:sz w:val="22"/>
        </w:rPr>
        <w:t xml:space="preserve">niniejszej SWZ. </w:t>
      </w:r>
    </w:p>
    <w:p w14:paraId="0504649A" w14:textId="77777777" w:rsidR="003A1121" w:rsidRPr="00504E7B" w:rsidRDefault="003A1121" w:rsidP="003D5B39">
      <w:pPr>
        <w:spacing w:after="0" w:line="240" w:lineRule="auto"/>
        <w:ind w:left="0" w:firstLine="0"/>
        <w:rPr>
          <w:color w:val="auto"/>
          <w:sz w:val="22"/>
        </w:rPr>
      </w:pPr>
    </w:p>
    <w:p w14:paraId="14942850" w14:textId="77777777" w:rsidR="00FE16FB" w:rsidRPr="008372BD" w:rsidRDefault="004E0EE1" w:rsidP="008372BD">
      <w:pPr>
        <w:pStyle w:val="Nagwek1"/>
        <w:ind w:left="0" w:firstLine="0"/>
      </w:pPr>
      <w:bookmarkStart w:id="51" w:name="_Toc90231274"/>
      <w:r w:rsidRPr="00504E7B">
        <w:t>Zasady sporządzania i f</w:t>
      </w:r>
      <w:r w:rsidR="00FE16FB" w:rsidRPr="00504E7B">
        <w:t xml:space="preserve">orma dokumentów </w:t>
      </w:r>
      <w:r w:rsidRPr="00504E7B">
        <w:t xml:space="preserve">elektronicznych </w:t>
      </w:r>
      <w:r w:rsidR="00FE16FB" w:rsidRPr="00504E7B">
        <w:t>składanych w postępowaniu</w:t>
      </w:r>
      <w:bookmarkEnd w:id="51"/>
    </w:p>
    <w:p w14:paraId="12DB39AA" w14:textId="77777777" w:rsidR="00FE16FB" w:rsidRPr="00504E7B" w:rsidRDefault="00FE16FB" w:rsidP="003D5B39">
      <w:pPr>
        <w:spacing w:after="0" w:line="240" w:lineRule="auto"/>
        <w:ind w:left="0" w:firstLine="0"/>
        <w:rPr>
          <w:color w:val="auto"/>
          <w:sz w:val="22"/>
        </w:rPr>
      </w:pPr>
    </w:p>
    <w:p w14:paraId="7F3FF5DC" w14:textId="77777777" w:rsidR="00FE16FB" w:rsidRPr="00504E7B" w:rsidRDefault="00FE16FB" w:rsidP="003D5B39">
      <w:pPr>
        <w:spacing w:after="0" w:line="240" w:lineRule="auto"/>
        <w:ind w:left="567" w:hanging="567"/>
        <w:rPr>
          <w:color w:val="auto"/>
          <w:sz w:val="22"/>
        </w:rPr>
      </w:pPr>
      <w:r w:rsidRPr="00504E7B">
        <w:rPr>
          <w:color w:val="auto"/>
          <w:sz w:val="22"/>
        </w:rPr>
        <w:t>1.</w:t>
      </w:r>
      <w:r w:rsidR="00AF2BCD" w:rsidRPr="00504E7B">
        <w:rPr>
          <w:color w:val="auto"/>
          <w:sz w:val="22"/>
        </w:rPr>
        <w:tab/>
      </w:r>
      <w:r w:rsidR="002E5753" w:rsidRPr="00504E7B">
        <w:rPr>
          <w:color w:val="auto"/>
          <w:sz w:val="22"/>
        </w:rPr>
        <w:t>O</w:t>
      </w:r>
      <w:r w:rsidRPr="00504E7B">
        <w:rPr>
          <w:color w:val="auto"/>
          <w:sz w:val="22"/>
        </w:rPr>
        <w:t>ferty</w:t>
      </w:r>
      <w:r w:rsidR="002E5753" w:rsidRPr="00504E7B">
        <w:rPr>
          <w:color w:val="auto"/>
          <w:sz w:val="22"/>
        </w:rPr>
        <w:t>,</w:t>
      </w:r>
      <w:r w:rsidRPr="00504E7B">
        <w:rPr>
          <w:color w:val="auto"/>
          <w:sz w:val="22"/>
        </w:rPr>
        <w:t xml:space="preserve"> oświadczenia</w:t>
      </w:r>
      <w:r w:rsidR="002E5753" w:rsidRPr="00504E7B">
        <w:rPr>
          <w:color w:val="auto"/>
          <w:sz w:val="22"/>
        </w:rPr>
        <w:t xml:space="preserve"> o niepodleganiu wykluczeniu i spełnianiu warunków udziału w</w:t>
      </w:r>
      <w:r w:rsidR="00D13659" w:rsidRPr="00504E7B">
        <w:rPr>
          <w:color w:val="auto"/>
          <w:sz w:val="22"/>
        </w:rPr>
        <w:t> </w:t>
      </w:r>
      <w:r w:rsidR="002E5753" w:rsidRPr="00504E7B">
        <w:rPr>
          <w:color w:val="auto"/>
          <w:sz w:val="22"/>
        </w:rPr>
        <w:t xml:space="preserve">postępowaniu, </w:t>
      </w:r>
      <w:r w:rsidRPr="00504E7B">
        <w:rPr>
          <w:color w:val="auto"/>
          <w:sz w:val="22"/>
        </w:rPr>
        <w:t>podmiotowe środki dowodowe, w tym oświadczenie</w:t>
      </w:r>
      <w:r w:rsidR="002E5753" w:rsidRPr="00504E7B">
        <w:rPr>
          <w:color w:val="auto"/>
          <w:sz w:val="22"/>
        </w:rPr>
        <w:t xml:space="preserve"> </w:t>
      </w:r>
      <w:r w:rsidR="00D13659" w:rsidRPr="00504E7B">
        <w:rPr>
          <w:color w:val="auto"/>
          <w:sz w:val="22"/>
        </w:rPr>
        <w:t xml:space="preserve">Wykonawców wspólnie ubiegających się o udzielenie zamówienia, które roboty budowlane, dostawy lub usługi wykonają </w:t>
      </w:r>
      <w:r w:rsidR="00D13659" w:rsidRPr="00504E7B">
        <w:rPr>
          <w:color w:val="auto"/>
          <w:sz w:val="22"/>
        </w:rPr>
        <w:lastRenderedPageBreak/>
        <w:t xml:space="preserve">poszczególni Wykonawcy </w:t>
      </w:r>
      <w:r w:rsidRPr="00504E7B">
        <w:rPr>
          <w:color w:val="auto"/>
          <w:sz w:val="22"/>
        </w:rPr>
        <w:t>oraz zobowiązanie podmiotu udostępniającego zasoby, przedmiotowe środki dowodowe, pełnomocnictwo, sporządza się w postaci elektronicznej, w</w:t>
      </w:r>
      <w:r w:rsidR="00D13659" w:rsidRPr="00504E7B">
        <w:rPr>
          <w:color w:val="auto"/>
          <w:sz w:val="22"/>
        </w:rPr>
        <w:t> </w:t>
      </w:r>
      <w:r w:rsidRPr="00504E7B">
        <w:rPr>
          <w:color w:val="auto"/>
          <w:sz w:val="22"/>
        </w:rPr>
        <w:t>formatach danych określonych w przepisach wydanych na podstawie art</w:t>
      </w:r>
      <w:r w:rsidR="007B429D" w:rsidRPr="00504E7B">
        <w:rPr>
          <w:color w:val="auto"/>
          <w:sz w:val="22"/>
        </w:rPr>
        <w:t>. 18 ustawy z dnia 17 </w:t>
      </w:r>
      <w:r w:rsidRPr="00504E7B">
        <w:rPr>
          <w:color w:val="auto"/>
          <w:sz w:val="22"/>
        </w:rPr>
        <w:t>lutego 2005</w:t>
      </w:r>
      <w:r w:rsidR="007B429D" w:rsidRPr="00504E7B">
        <w:rPr>
          <w:color w:val="auto"/>
          <w:sz w:val="22"/>
        </w:rPr>
        <w:t> </w:t>
      </w:r>
      <w:r w:rsidRPr="00504E7B">
        <w:rPr>
          <w:color w:val="auto"/>
          <w:sz w:val="22"/>
        </w:rPr>
        <w:t>r. o informatyzacji działalności podmiotów reali</w:t>
      </w:r>
      <w:r w:rsidR="007B429D" w:rsidRPr="00504E7B">
        <w:rPr>
          <w:color w:val="auto"/>
          <w:sz w:val="22"/>
        </w:rPr>
        <w:t>zujących zadania publiczne (Dz.</w:t>
      </w:r>
      <w:r w:rsidRPr="00504E7B">
        <w:rPr>
          <w:color w:val="auto"/>
          <w:sz w:val="22"/>
        </w:rPr>
        <w:t>U.</w:t>
      </w:r>
      <w:r w:rsidR="007B429D" w:rsidRPr="00504E7B">
        <w:rPr>
          <w:color w:val="auto"/>
          <w:sz w:val="22"/>
        </w:rPr>
        <w:t> </w:t>
      </w:r>
      <w:proofErr w:type="gramStart"/>
      <w:r w:rsidRPr="00504E7B">
        <w:rPr>
          <w:color w:val="auto"/>
          <w:sz w:val="22"/>
        </w:rPr>
        <w:t>z</w:t>
      </w:r>
      <w:proofErr w:type="gramEnd"/>
      <w:r w:rsidRPr="00504E7B">
        <w:rPr>
          <w:color w:val="auto"/>
          <w:sz w:val="22"/>
        </w:rPr>
        <w:t xml:space="preserve"> 2020</w:t>
      </w:r>
      <w:r w:rsidR="007B429D" w:rsidRPr="00504E7B">
        <w:rPr>
          <w:color w:val="auto"/>
          <w:sz w:val="22"/>
        </w:rPr>
        <w:t> </w:t>
      </w:r>
      <w:r w:rsidRPr="00504E7B">
        <w:rPr>
          <w:color w:val="auto"/>
          <w:sz w:val="22"/>
        </w:rPr>
        <w:t xml:space="preserve">r. poz. 346, 568, 695, 1517 i 2320), z uwzględnieniem rodzaju przekazywanych danych. </w:t>
      </w:r>
    </w:p>
    <w:p w14:paraId="53C80796" w14:textId="77777777" w:rsidR="009C49F9" w:rsidRPr="00504E7B" w:rsidRDefault="00FE16FB" w:rsidP="003D5B39">
      <w:pPr>
        <w:spacing w:after="0" w:line="240" w:lineRule="auto"/>
        <w:ind w:left="567" w:hanging="567"/>
        <w:rPr>
          <w:color w:val="auto"/>
          <w:sz w:val="22"/>
        </w:rPr>
      </w:pPr>
      <w:r w:rsidRPr="00504E7B">
        <w:rPr>
          <w:color w:val="auto"/>
          <w:sz w:val="22"/>
        </w:rPr>
        <w:t>2.</w:t>
      </w:r>
      <w:r w:rsidR="00AF2BCD" w:rsidRPr="00504E7B">
        <w:rPr>
          <w:color w:val="auto"/>
          <w:sz w:val="22"/>
        </w:rPr>
        <w:tab/>
      </w:r>
      <w:r w:rsidRPr="00504E7B">
        <w:rPr>
          <w:color w:val="auto"/>
          <w:sz w:val="22"/>
        </w:rPr>
        <w:t>Informacje, oświadczenia lub dokumenty, inne niż określone w ust.</w:t>
      </w:r>
      <w:r w:rsidR="00D13659" w:rsidRPr="00504E7B">
        <w:rPr>
          <w:color w:val="auto"/>
          <w:sz w:val="22"/>
        </w:rPr>
        <w:t> </w:t>
      </w:r>
      <w:r w:rsidR="007B429D" w:rsidRPr="00504E7B">
        <w:rPr>
          <w:color w:val="auto"/>
          <w:sz w:val="22"/>
        </w:rPr>
        <w:t>1, przekazywane w </w:t>
      </w:r>
      <w:r w:rsidRPr="00504E7B">
        <w:rPr>
          <w:color w:val="auto"/>
          <w:sz w:val="22"/>
        </w:rPr>
        <w:t>postępowaniu, sporządza się w postaci elektronicznej, w</w:t>
      </w:r>
      <w:r w:rsidR="007B429D" w:rsidRPr="00504E7B">
        <w:rPr>
          <w:color w:val="auto"/>
          <w:sz w:val="22"/>
        </w:rPr>
        <w:t xml:space="preserve"> formatach danych określonych w </w:t>
      </w:r>
      <w:r w:rsidRPr="00504E7B">
        <w:rPr>
          <w:color w:val="auto"/>
          <w:sz w:val="22"/>
        </w:rPr>
        <w:t>przepi</w:t>
      </w:r>
      <w:r w:rsidR="007B429D" w:rsidRPr="00504E7B">
        <w:rPr>
          <w:color w:val="auto"/>
          <w:sz w:val="22"/>
        </w:rPr>
        <w:t>sach wydanych na podstawie art. </w:t>
      </w:r>
      <w:r w:rsidRPr="00504E7B">
        <w:rPr>
          <w:color w:val="auto"/>
          <w:sz w:val="22"/>
        </w:rPr>
        <w:t>18 ustawy z dnia 17 lutego 2005 r. o informatyzacji działalności podmiotów realizujących zadania publiczne lub jako tekst wpisany bezpośrednio do wiadomości przekazywanej przy użyciu środków komunikacji elektronicznej</w:t>
      </w:r>
      <w:r w:rsidR="00D13659" w:rsidRPr="00504E7B">
        <w:rPr>
          <w:color w:val="auto"/>
          <w:sz w:val="22"/>
        </w:rPr>
        <w:t xml:space="preserve"> wskazanych przez Zamawiaj</w:t>
      </w:r>
      <w:r w:rsidR="009C49F9" w:rsidRPr="00504E7B">
        <w:rPr>
          <w:color w:val="auto"/>
          <w:sz w:val="22"/>
        </w:rPr>
        <w:t xml:space="preserve">ącego w rozdziale </w:t>
      </w:r>
      <w:r w:rsidR="003B62A9" w:rsidRPr="00504E7B">
        <w:rPr>
          <w:color w:val="auto"/>
          <w:sz w:val="22"/>
        </w:rPr>
        <w:t>VIII</w:t>
      </w:r>
      <w:r w:rsidR="009C49F9" w:rsidRPr="00504E7B">
        <w:rPr>
          <w:color w:val="auto"/>
          <w:sz w:val="22"/>
        </w:rPr>
        <w:t xml:space="preserve"> SWZ.</w:t>
      </w:r>
    </w:p>
    <w:p w14:paraId="3BD7D956" w14:textId="77777777" w:rsidR="00FE16FB" w:rsidRPr="00504E7B" w:rsidRDefault="009C49F9" w:rsidP="003D5B39">
      <w:pPr>
        <w:spacing w:after="0" w:line="240" w:lineRule="auto"/>
        <w:ind w:left="567" w:hanging="567"/>
        <w:rPr>
          <w:color w:val="auto"/>
          <w:sz w:val="22"/>
        </w:rPr>
      </w:pPr>
      <w:r w:rsidRPr="00504E7B">
        <w:rPr>
          <w:color w:val="auto"/>
          <w:sz w:val="22"/>
        </w:rPr>
        <w:t>3</w:t>
      </w:r>
      <w:r w:rsidR="00FE16FB" w:rsidRPr="00504E7B">
        <w:rPr>
          <w:color w:val="auto"/>
          <w:sz w:val="22"/>
        </w:rPr>
        <w:t>.</w:t>
      </w:r>
      <w:r w:rsidR="00AF2BCD" w:rsidRPr="00504E7B">
        <w:rPr>
          <w:color w:val="auto"/>
          <w:sz w:val="22"/>
        </w:rPr>
        <w:tab/>
      </w:r>
      <w:r w:rsidR="00FE16FB" w:rsidRPr="00504E7B">
        <w:rPr>
          <w:color w:val="auto"/>
          <w:sz w:val="22"/>
        </w:rPr>
        <w:t xml:space="preserve">Dokumenty elektroniczne przekazuje się w postępowaniu przy użyciu środków komunikacji elektronicznej wskazanych przez </w:t>
      </w:r>
      <w:r w:rsidRPr="00504E7B">
        <w:rPr>
          <w:color w:val="auto"/>
          <w:sz w:val="22"/>
        </w:rPr>
        <w:t>Z</w:t>
      </w:r>
      <w:r w:rsidR="00FE16FB" w:rsidRPr="00504E7B">
        <w:rPr>
          <w:color w:val="auto"/>
          <w:sz w:val="22"/>
        </w:rPr>
        <w:t xml:space="preserve">amawiającego w </w:t>
      </w:r>
      <w:r w:rsidR="00FE16FB" w:rsidRPr="00FE7A43">
        <w:rPr>
          <w:color w:val="auto"/>
          <w:sz w:val="22"/>
        </w:rPr>
        <w:t xml:space="preserve">rozdziale </w:t>
      </w:r>
      <w:r w:rsidR="003B62A9" w:rsidRPr="00FE7A43">
        <w:rPr>
          <w:color w:val="auto"/>
          <w:sz w:val="22"/>
        </w:rPr>
        <w:t xml:space="preserve">VIII </w:t>
      </w:r>
      <w:r w:rsidRPr="00FE7A43">
        <w:rPr>
          <w:color w:val="auto"/>
          <w:sz w:val="22"/>
        </w:rPr>
        <w:t>SWZ.</w:t>
      </w:r>
    </w:p>
    <w:p w14:paraId="62B99BE5" w14:textId="77777777" w:rsidR="00FE16FB" w:rsidRPr="00504E7B" w:rsidRDefault="009C49F9" w:rsidP="003D5B39">
      <w:pPr>
        <w:spacing w:after="0" w:line="240" w:lineRule="auto"/>
        <w:ind w:left="567" w:hanging="567"/>
        <w:rPr>
          <w:color w:val="auto"/>
          <w:sz w:val="22"/>
        </w:rPr>
      </w:pPr>
      <w:r w:rsidRPr="00504E7B">
        <w:rPr>
          <w:color w:val="auto"/>
          <w:sz w:val="22"/>
        </w:rPr>
        <w:t>4.</w:t>
      </w:r>
      <w:r w:rsidR="00AF2BCD" w:rsidRPr="00504E7B">
        <w:rPr>
          <w:color w:val="auto"/>
          <w:sz w:val="22"/>
        </w:rPr>
        <w:tab/>
      </w:r>
      <w:r w:rsidR="00FE16FB" w:rsidRPr="00504E7B">
        <w:rPr>
          <w:color w:val="auto"/>
          <w:sz w:val="22"/>
        </w:rPr>
        <w:t xml:space="preserve">W </w:t>
      </w:r>
      <w:r w:rsidR="005B5750" w:rsidRPr="00504E7B">
        <w:rPr>
          <w:color w:val="auto"/>
          <w:sz w:val="22"/>
        </w:rPr>
        <w:t>przypadku,</w:t>
      </w:r>
      <w:r w:rsidR="00FE16FB" w:rsidRPr="00504E7B">
        <w:rPr>
          <w:color w:val="auto"/>
          <w:sz w:val="22"/>
        </w:rPr>
        <w:t xml:space="preserve"> gdy dokumenty elektroniczne w postępowaniu, przekazywane przy użyciu środków komunikacji elektronicznej, zawierają informacje stanowiące tajemnicę przedsiębiorstwa w rozumieniu przepisów ustawy z dnia 16 kwietnia 1993</w:t>
      </w:r>
      <w:r w:rsidR="007B429D" w:rsidRPr="00504E7B">
        <w:rPr>
          <w:color w:val="auto"/>
          <w:sz w:val="22"/>
        </w:rPr>
        <w:t> </w:t>
      </w:r>
      <w:r w:rsidR="00FE16FB" w:rsidRPr="00504E7B">
        <w:rPr>
          <w:color w:val="auto"/>
          <w:sz w:val="22"/>
        </w:rPr>
        <w:t>r. o zwalczan</w:t>
      </w:r>
      <w:r w:rsidR="003B62A9" w:rsidRPr="00504E7B">
        <w:rPr>
          <w:color w:val="auto"/>
          <w:sz w:val="22"/>
        </w:rPr>
        <w:t>iu nieuczciwej konkurencji (Dz.</w:t>
      </w:r>
      <w:r w:rsidR="00FE16FB" w:rsidRPr="00504E7B">
        <w:rPr>
          <w:color w:val="auto"/>
          <w:sz w:val="22"/>
        </w:rPr>
        <w:t xml:space="preserve">U. </w:t>
      </w:r>
      <w:proofErr w:type="gramStart"/>
      <w:r w:rsidR="00FE16FB" w:rsidRPr="00504E7B">
        <w:rPr>
          <w:color w:val="auto"/>
          <w:sz w:val="22"/>
        </w:rPr>
        <w:t>z</w:t>
      </w:r>
      <w:proofErr w:type="gramEnd"/>
      <w:r w:rsidR="00FE16FB" w:rsidRPr="00504E7B">
        <w:rPr>
          <w:color w:val="auto"/>
          <w:sz w:val="22"/>
        </w:rPr>
        <w:t xml:space="preserve"> 2020 r. poz. 1913), </w:t>
      </w:r>
      <w:r w:rsidRPr="00504E7B">
        <w:rPr>
          <w:color w:val="auto"/>
          <w:sz w:val="22"/>
        </w:rPr>
        <w:t>W</w:t>
      </w:r>
      <w:r w:rsidR="00FE16FB" w:rsidRPr="00504E7B">
        <w:rPr>
          <w:color w:val="auto"/>
          <w:sz w:val="22"/>
        </w:rPr>
        <w:t>ykonawca, w celu utrzymania w</w:t>
      </w:r>
      <w:r w:rsidRPr="00504E7B">
        <w:rPr>
          <w:color w:val="auto"/>
          <w:sz w:val="22"/>
        </w:rPr>
        <w:t> </w:t>
      </w:r>
      <w:r w:rsidR="00FE16FB" w:rsidRPr="00504E7B">
        <w:rPr>
          <w:color w:val="auto"/>
          <w:sz w:val="22"/>
        </w:rPr>
        <w:t>poufności tych informacji, przekazuje je w wydzielonym i odpowiednio oznaczonym pliku.</w:t>
      </w:r>
    </w:p>
    <w:p w14:paraId="059E905D" w14:textId="77777777" w:rsidR="00FE16FB" w:rsidRPr="00504E7B" w:rsidRDefault="009C49F9" w:rsidP="003D5B39">
      <w:pPr>
        <w:spacing w:after="0" w:line="240" w:lineRule="auto"/>
        <w:ind w:left="567" w:hanging="567"/>
        <w:rPr>
          <w:color w:val="auto"/>
          <w:sz w:val="22"/>
        </w:rPr>
      </w:pPr>
      <w:r w:rsidRPr="00504E7B">
        <w:rPr>
          <w:color w:val="auto"/>
          <w:sz w:val="22"/>
        </w:rPr>
        <w:t>5.</w:t>
      </w:r>
      <w:r w:rsidR="00AF2BCD" w:rsidRPr="00504E7B">
        <w:rPr>
          <w:color w:val="auto"/>
          <w:sz w:val="22"/>
        </w:rPr>
        <w:tab/>
      </w:r>
      <w:r w:rsidR="00FE16FB" w:rsidRPr="00504E7B">
        <w:rPr>
          <w:color w:val="auto"/>
          <w:sz w:val="22"/>
        </w:rPr>
        <w:t xml:space="preserve">W </w:t>
      </w:r>
      <w:proofErr w:type="gramStart"/>
      <w:r w:rsidR="00FE16FB" w:rsidRPr="00504E7B">
        <w:rPr>
          <w:color w:val="auto"/>
          <w:sz w:val="22"/>
        </w:rPr>
        <w:t>przypadku gdy</w:t>
      </w:r>
      <w:proofErr w:type="gramEnd"/>
      <w:r w:rsidR="00FE16FB" w:rsidRPr="00504E7B">
        <w:rPr>
          <w:color w:val="auto"/>
          <w:sz w:val="22"/>
        </w:rPr>
        <w:t xml:space="preserve"> podmiotowe środki dowodowe, przedmiotowe środki dowodowe, inne dokumenty, lub dokumenty potwierdzające umocowanie do reprezentowania odpowiednio </w:t>
      </w:r>
      <w:r w:rsidR="007F4F2D" w:rsidRPr="00504E7B">
        <w:rPr>
          <w:color w:val="auto"/>
          <w:sz w:val="22"/>
        </w:rPr>
        <w:t>W</w:t>
      </w:r>
      <w:r w:rsidR="00FE16FB" w:rsidRPr="00504E7B">
        <w:rPr>
          <w:color w:val="auto"/>
          <w:sz w:val="22"/>
        </w:rPr>
        <w:t xml:space="preserve">ykonawcy, </w:t>
      </w:r>
      <w:r w:rsidR="007F4F2D" w:rsidRPr="00504E7B">
        <w:rPr>
          <w:color w:val="auto"/>
          <w:sz w:val="22"/>
        </w:rPr>
        <w:t>W</w:t>
      </w:r>
      <w:r w:rsidR="00FE16FB" w:rsidRPr="00504E7B">
        <w:rPr>
          <w:color w:val="auto"/>
          <w:sz w:val="22"/>
        </w:rPr>
        <w:t xml:space="preserve">ykonawców wspólnie ubiegających się o udzielenie zamówienia publicznego, podmiotu udostępniającego zasoby lub podwykonawcy niebędącego podmiotem udostępniającym zasoby, zostały wystawione przez podmioty inne niż </w:t>
      </w:r>
      <w:r w:rsidR="007F4F2D" w:rsidRPr="00504E7B">
        <w:rPr>
          <w:color w:val="auto"/>
          <w:sz w:val="22"/>
        </w:rPr>
        <w:t>Wykonawca, W</w:t>
      </w:r>
      <w:r w:rsidR="00FE16FB" w:rsidRPr="00504E7B">
        <w:rPr>
          <w:color w:val="auto"/>
          <w:sz w:val="22"/>
        </w:rPr>
        <w:t>ykonawca wspólnie ubiegający się o udzielenie zamówienia, podmiot udostępniający zasoby lub podwykonawca</w:t>
      </w:r>
      <w:r w:rsidRPr="00504E7B">
        <w:rPr>
          <w:color w:val="auto"/>
          <w:sz w:val="22"/>
        </w:rPr>
        <w:t xml:space="preserve"> (</w:t>
      </w:r>
      <w:r w:rsidR="00FE16FB" w:rsidRPr="00504E7B">
        <w:rPr>
          <w:color w:val="auto"/>
          <w:sz w:val="22"/>
        </w:rPr>
        <w:t>dalej „upoważnion</w:t>
      </w:r>
      <w:r w:rsidRPr="00504E7B">
        <w:rPr>
          <w:color w:val="auto"/>
          <w:sz w:val="22"/>
        </w:rPr>
        <w:t>e</w:t>
      </w:r>
      <w:r w:rsidR="00FE16FB" w:rsidRPr="00504E7B">
        <w:rPr>
          <w:color w:val="auto"/>
          <w:sz w:val="22"/>
        </w:rPr>
        <w:t xml:space="preserve"> podmiot</w:t>
      </w:r>
      <w:r w:rsidRPr="00504E7B">
        <w:rPr>
          <w:color w:val="auto"/>
          <w:sz w:val="22"/>
        </w:rPr>
        <w:t>y</w:t>
      </w:r>
      <w:r w:rsidR="00FE16FB" w:rsidRPr="00504E7B">
        <w:rPr>
          <w:color w:val="auto"/>
          <w:sz w:val="22"/>
        </w:rPr>
        <w:t>”</w:t>
      </w:r>
      <w:r w:rsidRPr="00504E7B">
        <w:rPr>
          <w:color w:val="auto"/>
          <w:sz w:val="22"/>
        </w:rPr>
        <w:t>)</w:t>
      </w:r>
      <w:r w:rsidR="00FE16FB" w:rsidRPr="00504E7B">
        <w:rPr>
          <w:color w:val="auto"/>
          <w:sz w:val="22"/>
        </w:rPr>
        <w:t xml:space="preserve">, jako dokument elektroniczny, przekazuje się ten dokument. </w:t>
      </w:r>
    </w:p>
    <w:p w14:paraId="2F14F00A" w14:textId="77777777" w:rsidR="00FE16FB" w:rsidRPr="00504E7B" w:rsidRDefault="009C49F9" w:rsidP="003D5B39">
      <w:pPr>
        <w:spacing w:after="0" w:line="240" w:lineRule="auto"/>
        <w:ind w:left="567" w:hanging="567"/>
        <w:rPr>
          <w:color w:val="auto"/>
          <w:sz w:val="22"/>
        </w:rPr>
      </w:pPr>
      <w:r w:rsidRPr="00504E7B">
        <w:rPr>
          <w:color w:val="auto"/>
          <w:sz w:val="22"/>
        </w:rPr>
        <w:t>6</w:t>
      </w:r>
      <w:r w:rsidR="00FE16FB" w:rsidRPr="00504E7B">
        <w:rPr>
          <w:color w:val="auto"/>
          <w:sz w:val="22"/>
        </w:rPr>
        <w:t>.</w:t>
      </w:r>
      <w:r w:rsidR="00AF2BCD" w:rsidRPr="00504E7B">
        <w:rPr>
          <w:color w:val="auto"/>
          <w:sz w:val="22"/>
        </w:rPr>
        <w:tab/>
      </w:r>
      <w:r w:rsidR="00FE16FB" w:rsidRPr="00504E7B">
        <w:rPr>
          <w:color w:val="auto"/>
          <w:sz w:val="22"/>
        </w:rPr>
        <w:t xml:space="preserve">W </w:t>
      </w:r>
      <w:r w:rsidR="005B5750" w:rsidRPr="00504E7B">
        <w:rPr>
          <w:color w:val="auto"/>
          <w:sz w:val="22"/>
        </w:rPr>
        <w:t>przypadku,</w:t>
      </w:r>
      <w:r w:rsidR="00FE16FB" w:rsidRPr="00504E7B">
        <w:rPr>
          <w:color w:val="auto"/>
          <w:sz w:val="22"/>
        </w:rPr>
        <w:t xml:space="preserve"> gdy podmiotowe środki dowodowe, przedmiotowe środki dowodowe, inne </w:t>
      </w:r>
      <w:r w:rsidR="005B5750" w:rsidRPr="00504E7B">
        <w:rPr>
          <w:color w:val="auto"/>
          <w:sz w:val="22"/>
        </w:rPr>
        <w:t>dokumenty</w:t>
      </w:r>
      <w:r w:rsidR="00FE16FB" w:rsidRPr="00504E7B">
        <w:rPr>
          <w:color w:val="auto"/>
          <w:sz w:val="22"/>
        </w:rPr>
        <w:t xml:space="preserve"> lub dokumenty potwierdzające umocowanie do reprezentowania, zostały wystawione przez upoważnione </w:t>
      </w:r>
      <w:proofErr w:type="gramStart"/>
      <w:r w:rsidR="00FE16FB" w:rsidRPr="00504E7B">
        <w:rPr>
          <w:color w:val="auto"/>
          <w:sz w:val="22"/>
        </w:rPr>
        <w:t>podmioty jako</w:t>
      </w:r>
      <w:proofErr w:type="gramEnd"/>
      <w:r w:rsidR="00FE16FB" w:rsidRPr="00504E7B">
        <w:rPr>
          <w:color w:val="auto"/>
          <w:sz w:val="22"/>
        </w:rPr>
        <w:t xml:space="preserve"> dokument w postaci papierowej, przekazuje się cyfrowe odwzorowanie tego dokumentu opatrzone kwalifikowanym podpisem elektronicznym, podpisem zaufanym lub podpisem osobistym, poświadczające zgodność cyfrowego odwzorowania z dokumentem w postaci papierowej. </w:t>
      </w:r>
    </w:p>
    <w:p w14:paraId="51498892" w14:textId="77777777" w:rsidR="00FE16FB" w:rsidRPr="00504E7B" w:rsidRDefault="009C49F9" w:rsidP="003D5B39">
      <w:pPr>
        <w:spacing w:after="0" w:line="240" w:lineRule="auto"/>
        <w:ind w:left="567" w:hanging="567"/>
        <w:rPr>
          <w:color w:val="auto"/>
          <w:sz w:val="22"/>
        </w:rPr>
      </w:pPr>
      <w:r w:rsidRPr="00504E7B">
        <w:rPr>
          <w:color w:val="auto"/>
          <w:sz w:val="22"/>
        </w:rPr>
        <w:t>7</w:t>
      </w:r>
      <w:r w:rsidR="00FE16FB" w:rsidRPr="00504E7B">
        <w:rPr>
          <w:color w:val="auto"/>
          <w:sz w:val="22"/>
        </w:rPr>
        <w:t>.</w:t>
      </w:r>
      <w:r w:rsidR="00AF2BCD" w:rsidRPr="00504E7B">
        <w:rPr>
          <w:color w:val="auto"/>
          <w:sz w:val="22"/>
        </w:rPr>
        <w:tab/>
      </w:r>
      <w:r w:rsidR="00FE16FB" w:rsidRPr="00504E7B">
        <w:rPr>
          <w:color w:val="auto"/>
          <w:sz w:val="22"/>
        </w:rPr>
        <w:t>Poświadczenia zgodności cyfrowego odwzorowania z dok</w:t>
      </w:r>
      <w:r w:rsidR="007B429D" w:rsidRPr="00504E7B">
        <w:rPr>
          <w:color w:val="auto"/>
          <w:sz w:val="22"/>
        </w:rPr>
        <w:t>umentem w postaci papierowej, o </w:t>
      </w:r>
      <w:r w:rsidR="00FE16FB" w:rsidRPr="00504E7B">
        <w:rPr>
          <w:color w:val="auto"/>
          <w:sz w:val="22"/>
        </w:rPr>
        <w:t xml:space="preserve">którym mowa w ust. </w:t>
      </w:r>
      <w:r w:rsidRPr="00504E7B">
        <w:rPr>
          <w:color w:val="auto"/>
          <w:sz w:val="22"/>
        </w:rPr>
        <w:t>6</w:t>
      </w:r>
      <w:r w:rsidR="00FE16FB" w:rsidRPr="00504E7B">
        <w:rPr>
          <w:color w:val="auto"/>
          <w:sz w:val="22"/>
        </w:rPr>
        <w:t xml:space="preserve">, dokonuje w przypadku: </w:t>
      </w:r>
    </w:p>
    <w:p w14:paraId="0D093A2F" w14:textId="77777777" w:rsidR="00FE16FB" w:rsidRPr="00504E7B" w:rsidRDefault="00FE16FB" w:rsidP="003D5B39">
      <w:pPr>
        <w:spacing w:after="0" w:line="240" w:lineRule="auto"/>
        <w:ind w:left="1134" w:hanging="567"/>
        <w:rPr>
          <w:color w:val="auto"/>
          <w:sz w:val="22"/>
        </w:rPr>
      </w:pPr>
      <w:proofErr w:type="gramStart"/>
      <w:r w:rsidRPr="00504E7B">
        <w:rPr>
          <w:color w:val="auto"/>
          <w:sz w:val="22"/>
        </w:rPr>
        <w:t>1)</w:t>
      </w:r>
      <w:r w:rsidR="00AF2BCD" w:rsidRPr="00504E7B">
        <w:rPr>
          <w:color w:val="auto"/>
          <w:sz w:val="22"/>
        </w:rPr>
        <w:tab/>
      </w:r>
      <w:r w:rsidRPr="00504E7B">
        <w:rPr>
          <w:color w:val="auto"/>
          <w:sz w:val="22"/>
        </w:rPr>
        <w:t>podmiotowych</w:t>
      </w:r>
      <w:proofErr w:type="gramEnd"/>
      <w:r w:rsidRPr="00504E7B">
        <w:rPr>
          <w:color w:val="auto"/>
          <w:sz w:val="22"/>
        </w:rPr>
        <w:t xml:space="preserve"> środków dowodowych oraz dokumentów potwierdzających umocowanie do reprezentowania – odpowiednio </w:t>
      </w:r>
      <w:r w:rsidR="007F4F2D" w:rsidRPr="00504E7B">
        <w:rPr>
          <w:color w:val="auto"/>
          <w:sz w:val="22"/>
        </w:rPr>
        <w:t>W</w:t>
      </w:r>
      <w:r w:rsidRPr="00504E7B">
        <w:rPr>
          <w:color w:val="auto"/>
          <w:sz w:val="22"/>
        </w:rPr>
        <w:t xml:space="preserve">ykonawca, </w:t>
      </w:r>
      <w:r w:rsidR="007F4F2D" w:rsidRPr="00504E7B">
        <w:rPr>
          <w:color w:val="auto"/>
          <w:sz w:val="22"/>
        </w:rPr>
        <w:t>W</w:t>
      </w:r>
      <w:r w:rsidRPr="00504E7B">
        <w:rPr>
          <w:color w:val="auto"/>
          <w:sz w:val="22"/>
        </w:rPr>
        <w:t>yko</w:t>
      </w:r>
      <w:r w:rsidR="007B429D" w:rsidRPr="00504E7B">
        <w:rPr>
          <w:color w:val="auto"/>
          <w:sz w:val="22"/>
        </w:rPr>
        <w:t>nawca wspólnie ubiegający się o </w:t>
      </w:r>
      <w:r w:rsidRPr="00504E7B">
        <w:rPr>
          <w:color w:val="auto"/>
          <w:sz w:val="22"/>
        </w:rPr>
        <w:t xml:space="preserve">udzielenie zamówienia, podmiot udostępniający zasoby lub podwykonawca, w zakresie podmiotowych środków dowodowych lub dokumentów potwierdzających umocowanie do reprezentowania, które każdego z nich dotyczą; </w:t>
      </w:r>
    </w:p>
    <w:p w14:paraId="3609DB31" w14:textId="77777777" w:rsidR="00FE16FB" w:rsidRPr="00504E7B" w:rsidRDefault="00FE16FB" w:rsidP="003D5B39">
      <w:pPr>
        <w:spacing w:after="0" w:line="240" w:lineRule="auto"/>
        <w:ind w:left="1134" w:hanging="567"/>
        <w:rPr>
          <w:color w:val="auto"/>
          <w:sz w:val="22"/>
        </w:rPr>
      </w:pPr>
      <w:proofErr w:type="gramStart"/>
      <w:r w:rsidRPr="00504E7B">
        <w:rPr>
          <w:color w:val="auto"/>
          <w:sz w:val="22"/>
        </w:rPr>
        <w:t>2)</w:t>
      </w:r>
      <w:r w:rsidR="00AF2BCD" w:rsidRPr="00504E7B">
        <w:rPr>
          <w:color w:val="auto"/>
          <w:sz w:val="22"/>
        </w:rPr>
        <w:tab/>
      </w:r>
      <w:r w:rsidRPr="00504E7B">
        <w:rPr>
          <w:color w:val="auto"/>
          <w:sz w:val="22"/>
        </w:rPr>
        <w:t>przedmiotowych</w:t>
      </w:r>
      <w:proofErr w:type="gramEnd"/>
      <w:r w:rsidRPr="00504E7B">
        <w:rPr>
          <w:color w:val="auto"/>
          <w:sz w:val="22"/>
        </w:rPr>
        <w:t xml:space="preserve"> środków dowodowych – odpowiednio </w:t>
      </w:r>
      <w:r w:rsidR="007B429D" w:rsidRPr="00504E7B">
        <w:rPr>
          <w:color w:val="auto"/>
          <w:sz w:val="22"/>
        </w:rPr>
        <w:t>W</w:t>
      </w:r>
      <w:r w:rsidRPr="00504E7B">
        <w:rPr>
          <w:color w:val="auto"/>
          <w:sz w:val="22"/>
        </w:rPr>
        <w:t xml:space="preserve">ykonawca lub </w:t>
      </w:r>
      <w:r w:rsidR="007B429D" w:rsidRPr="00504E7B">
        <w:rPr>
          <w:color w:val="auto"/>
          <w:sz w:val="22"/>
        </w:rPr>
        <w:t>W</w:t>
      </w:r>
      <w:r w:rsidRPr="00504E7B">
        <w:rPr>
          <w:color w:val="auto"/>
          <w:sz w:val="22"/>
        </w:rPr>
        <w:t xml:space="preserve">ykonawca wspólnie ubiegający się o udzielenie zamówienia; </w:t>
      </w:r>
    </w:p>
    <w:p w14:paraId="332AB088" w14:textId="77777777" w:rsidR="00FE16FB" w:rsidRPr="00504E7B" w:rsidRDefault="00FE16FB" w:rsidP="003D5B39">
      <w:pPr>
        <w:spacing w:after="0" w:line="240" w:lineRule="auto"/>
        <w:ind w:left="1134" w:hanging="567"/>
        <w:rPr>
          <w:color w:val="auto"/>
          <w:sz w:val="22"/>
        </w:rPr>
      </w:pPr>
      <w:proofErr w:type="gramStart"/>
      <w:r w:rsidRPr="00504E7B">
        <w:rPr>
          <w:color w:val="auto"/>
          <w:sz w:val="22"/>
        </w:rPr>
        <w:t>3)</w:t>
      </w:r>
      <w:r w:rsidR="00AF2BCD" w:rsidRPr="00504E7B">
        <w:rPr>
          <w:color w:val="auto"/>
          <w:sz w:val="22"/>
        </w:rPr>
        <w:tab/>
      </w:r>
      <w:r w:rsidRPr="00504E7B">
        <w:rPr>
          <w:color w:val="auto"/>
          <w:sz w:val="22"/>
        </w:rPr>
        <w:t>innych</w:t>
      </w:r>
      <w:proofErr w:type="gramEnd"/>
      <w:r w:rsidRPr="00504E7B">
        <w:rPr>
          <w:color w:val="auto"/>
          <w:sz w:val="22"/>
        </w:rPr>
        <w:t xml:space="preserve"> dokumentów</w:t>
      </w:r>
      <w:r w:rsidR="009C49F9" w:rsidRPr="00504E7B">
        <w:rPr>
          <w:color w:val="auto"/>
          <w:sz w:val="22"/>
        </w:rPr>
        <w:t xml:space="preserve"> </w:t>
      </w:r>
      <w:r w:rsidRPr="00504E7B">
        <w:rPr>
          <w:color w:val="auto"/>
          <w:sz w:val="22"/>
        </w:rPr>
        <w:t xml:space="preserve">– odpowiednio </w:t>
      </w:r>
      <w:r w:rsidR="007F4F2D" w:rsidRPr="00504E7B">
        <w:rPr>
          <w:color w:val="auto"/>
          <w:sz w:val="22"/>
        </w:rPr>
        <w:t>W</w:t>
      </w:r>
      <w:r w:rsidRPr="00504E7B">
        <w:rPr>
          <w:color w:val="auto"/>
          <w:sz w:val="22"/>
        </w:rPr>
        <w:t xml:space="preserve">ykonawca lub </w:t>
      </w:r>
      <w:r w:rsidR="007F4F2D" w:rsidRPr="00504E7B">
        <w:rPr>
          <w:color w:val="auto"/>
          <w:sz w:val="22"/>
        </w:rPr>
        <w:t>W</w:t>
      </w:r>
      <w:r w:rsidRPr="00504E7B">
        <w:rPr>
          <w:color w:val="auto"/>
          <w:sz w:val="22"/>
        </w:rPr>
        <w:t xml:space="preserve">ykonawca wspólnie ubiegający się o udzielenie zamówienia, w zakresie dokumentów, które każdego z nich dotyczą. </w:t>
      </w:r>
    </w:p>
    <w:p w14:paraId="07C3210F" w14:textId="77777777" w:rsidR="00FE16FB" w:rsidRPr="00504E7B" w:rsidRDefault="009C49F9" w:rsidP="003D5B39">
      <w:pPr>
        <w:spacing w:after="0" w:line="240" w:lineRule="auto"/>
        <w:ind w:left="567" w:hanging="567"/>
        <w:rPr>
          <w:color w:val="auto"/>
          <w:sz w:val="22"/>
        </w:rPr>
      </w:pPr>
      <w:r w:rsidRPr="00504E7B">
        <w:rPr>
          <w:color w:val="auto"/>
          <w:sz w:val="22"/>
        </w:rPr>
        <w:t>8.</w:t>
      </w:r>
      <w:r w:rsidR="00AF2BCD" w:rsidRPr="00504E7B">
        <w:rPr>
          <w:color w:val="auto"/>
          <w:sz w:val="22"/>
        </w:rPr>
        <w:tab/>
      </w:r>
      <w:r w:rsidR="00FE16FB" w:rsidRPr="00504E7B">
        <w:rPr>
          <w:color w:val="auto"/>
          <w:sz w:val="22"/>
        </w:rPr>
        <w:t>Poświadczenia zgodności cyfrowego odwzorowania z dokumentem w postaci papierowej, o</w:t>
      </w:r>
      <w:r w:rsidR="007F4F2D" w:rsidRPr="00504E7B">
        <w:rPr>
          <w:color w:val="auto"/>
          <w:sz w:val="22"/>
        </w:rPr>
        <w:t> </w:t>
      </w:r>
      <w:r w:rsidR="00FE16FB" w:rsidRPr="00504E7B">
        <w:rPr>
          <w:color w:val="auto"/>
          <w:sz w:val="22"/>
        </w:rPr>
        <w:t xml:space="preserve">którym mowa w ust. </w:t>
      </w:r>
      <w:r w:rsidRPr="00504E7B">
        <w:rPr>
          <w:color w:val="auto"/>
          <w:sz w:val="22"/>
        </w:rPr>
        <w:t>6</w:t>
      </w:r>
      <w:r w:rsidR="00FE16FB" w:rsidRPr="00504E7B">
        <w:rPr>
          <w:color w:val="auto"/>
          <w:sz w:val="22"/>
        </w:rPr>
        <w:t xml:space="preserve">, może dokonać również notariusz. </w:t>
      </w:r>
    </w:p>
    <w:p w14:paraId="63D7F325" w14:textId="77777777" w:rsidR="00FE16FB" w:rsidRPr="00504E7B" w:rsidRDefault="009C49F9" w:rsidP="003D5B39">
      <w:pPr>
        <w:spacing w:after="0" w:line="240" w:lineRule="auto"/>
        <w:ind w:left="567" w:hanging="567"/>
        <w:rPr>
          <w:color w:val="auto"/>
          <w:sz w:val="22"/>
        </w:rPr>
      </w:pPr>
      <w:r w:rsidRPr="00504E7B">
        <w:rPr>
          <w:color w:val="auto"/>
          <w:sz w:val="22"/>
        </w:rPr>
        <w:t>9</w:t>
      </w:r>
      <w:r w:rsidR="00FE16FB" w:rsidRPr="00504E7B">
        <w:rPr>
          <w:color w:val="auto"/>
          <w:sz w:val="22"/>
        </w:rPr>
        <w:t>.</w:t>
      </w:r>
      <w:r w:rsidR="00AF2BCD" w:rsidRPr="00504E7B">
        <w:rPr>
          <w:color w:val="auto"/>
          <w:sz w:val="22"/>
        </w:rPr>
        <w:tab/>
      </w:r>
      <w:r w:rsidR="00FE16FB" w:rsidRPr="00504E7B">
        <w:rPr>
          <w:color w:val="auto"/>
          <w:sz w:val="22"/>
        </w:rPr>
        <w:t>Przez cyfrowe odwzorowanie</w:t>
      </w:r>
      <w:r w:rsidRPr="00504E7B">
        <w:rPr>
          <w:color w:val="auto"/>
          <w:sz w:val="22"/>
        </w:rPr>
        <w:t xml:space="preserve"> </w:t>
      </w:r>
      <w:r w:rsidR="00FE16FB" w:rsidRPr="00504E7B">
        <w:rPr>
          <w:color w:val="auto"/>
          <w:sz w:val="22"/>
        </w:rPr>
        <w:t>należy rozumieć dokument elektroniczny będący kopią elektroniczną treści zapisanej w postaci papierowej, umożliwiając</w:t>
      </w:r>
      <w:r w:rsidR="007F4F2D" w:rsidRPr="00504E7B">
        <w:rPr>
          <w:color w:val="auto"/>
          <w:sz w:val="22"/>
        </w:rPr>
        <w:t>y zapoznanie się z tą treścią i </w:t>
      </w:r>
      <w:r w:rsidR="00FE16FB" w:rsidRPr="00504E7B">
        <w:rPr>
          <w:color w:val="auto"/>
          <w:sz w:val="22"/>
        </w:rPr>
        <w:t xml:space="preserve">jej zrozumienie, bez konieczności bezpośredniego dostępu do oryginału. </w:t>
      </w:r>
    </w:p>
    <w:p w14:paraId="6E97C335" w14:textId="77777777" w:rsidR="00FE16FB" w:rsidRPr="00504E7B" w:rsidRDefault="009C49F9" w:rsidP="003D5B39">
      <w:pPr>
        <w:spacing w:after="0" w:line="240" w:lineRule="auto"/>
        <w:ind w:left="567" w:hanging="567"/>
        <w:rPr>
          <w:color w:val="auto"/>
          <w:sz w:val="22"/>
        </w:rPr>
      </w:pPr>
      <w:r w:rsidRPr="00504E7B">
        <w:rPr>
          <w:color w:val="auto"/>
          <w:sz w:val="22"/>
        </w:rPr>
        <w:t>10.</w:t>
      </w:r>
      <w:r w:rsidR="00AF2BCD" w:rsidRPr="00504E7B">
        <w:rPr>
          <w:color w:val="auto"/>
          <w:sz w:val="22"/>
        </w:rPr>
        <w:tab/>
      </w:r>
      <w:r w:rsidR="00FE16FB" w:rsidRPr="00504E7B">
        <w:rPr>
          <w:color w:val="auto"/>
          <w:sz w:val="22"/>
        </w:rPr>
        <w:t>Podmiotowe środki dowodowe, w tym oświadczenie</w:t>
      </w:r>
      <w:r w:rsidRPr="00504E7B">
        <w:rPr>
          <w:color w:val="auto"/>
          <w:sz w:val="22"/>
        </w:rPr>
        <w:t xml:space="preserve"> Wykonawców wspólnie ubiegających się</w:t>
      </w:r>
      <w:r w:rsidR="007F4F2D" w:rsidRPr="00504E7B">
        <w:rPr>
          <w:color w:val="auto"/>
          <w:sz w:val="22"/>
        </w:rPr>
        <w:t xml:space="preserve"> o </w:t>
      </w:r>
      <w:r w:rsidRPr="00504E7B">
        <w:rPr>
          <w:color w:val="auto"/>
          <w:sz w:val="22"/>
        </w:rPr>
        <w:t>udzielenie zamówienia, które roboty budowlane, dostawy lub usługi wykonają poszczególni Wykonawcy</w:t>
      </w:r>
      <w:r w:rsidR="00FE16FB" w:rsidRPr="00504E7B">
        <w:rPr>
          <w:color w:val="auto"/>
          <w:sz w:val="22"/>
        </w:rPr>
        <w:t xml:space="preserve">, oraz zobowiązanie podmiotu udostępniającego zasoby, przedmiotowe środki dowodowe, niewystawione przez upoważnione podmioty, oraz pełnomocnictwo przekazuje się </w:t>
      </w:r>
      <w:r w:rsidR="00FE16FB" w:rsidRPr="00504E7B">
        <w:rPr>
          <w:color w:val="auto"/>
          <w:sz w:val="22"/>
        </w:rPr>
        <w:lastRenderedPageBreak/>
        <w:t xml:space="preserve">w postaci elektronicznej i opatruje się kwalifikowanym podpisem elektronicznym, podpisem zaufanym lub podpisem osobistym. </w:t>
      </w:r>
    </w:p>
    <w:p w14:paraId="4F28B041" w14:textId="77777777" w:rsidR="009D3D02" w:rsidRPr="00504E7B" w:rsidRDefault="00AF2BCD" w:rsidP="003D5B39">
      <w:pPr>
        <w:spacing w:after="0" w:line="240" w:lineRule="auto"/>
        <w:ind w:left="567" w:hanging="567"/>
        <w:rPr>
          <w:color w:val="auto"/>
          <w:sz w:val="22"/>
        </w:rPr>
      </w:pPr>
      <w:r w:rsidRPr="00504E7B">
        <w:rPr>
          <w:color w:val="auto"/>
          <w:sz w:val="22"/>
        </w:rPr>
        <w:t>11.</w:t>
      </w:r>
      <w:r w:rsidRPr="00504E7B">
        <w:rPr>
          <w:color w:val="auto"/>
          <w:sz w:val="22"/>
        </w:rPr>
        <w:tab/>
      </w:r>
      <w:r w:rsidR="00FE16FB" w:rsidRPr="00504E7B">
        <w:rPr>
          <w:color w:val="auto"/>
          <w:sz w:val="22"/>
        </w:rPr>
        <w:t>W przypadku gdy podmiotowe środki dowodowe, w tym oświadczenie</w:t>
      </w:r>
      <w:r w:rsidRPr="00504E7B">
        <w:rPr>
          <w:color w:val="auto"/>
          <w:sz w:val="22"/>
        </w:rPr>
        <w:t xml:space="preserve"> Wykonawców wspólnie ubiegających się o udzielenie zamówienia, które roboty budowlane, dostawy lub usługi wykonają poszczególni Wykonawcy</w:t>
      </w:r>
      <w:r w:rsidR="00FE16FB" w:rsidRPr="00504E7B">
        <w:rPr>
          <w:color w:val="auto"/>
          <w:sz w:val="22"/>
        </w:rPr>
        <w:t xml:space="preserve">, oraz zobowiązanie podmiotu udostępniającego zasoby, przedmiotowe środki dowodowe, niewystawione przez upoważnione </w:t>
      </w:r>
      <w:proofErr w:type="gramStart"/>
      <w:r w:rsidR="00FE16FB" w:rsidRPr="00504E7B">
        <w:rPr>
          <w:color w:val="auto"/>
          <w:sz w:val="22"/>
        </w:rPr>
        <w:t>podmioty</w:t>
      </w:r>
      <w:r w:rsidR="00F96375">
        <w:rPr>
          <w:color w:val="auto"/>
          <w:sz w:val="22"/>
        </w:rPr>
        <w:t xml:space="preserve">                                 </w:t>
      </w:r>
      <w:r w:rsidR="00FE16FB" w:rsidRPr="00504E7B">
        <w:rPr>
          <w:color w:val="auto"/>
          <w:sz w:val="22"/>
        </w:rPr>
        <w:t xml:space="preserve"> lub</w:t>
      </w:r>
      <w:proofErr w:type="gramEnd"/>
      <w:r w:rsidR="00FE16FB" w:rsidRPr="00504E7B">
        <w:rPr>
          <w:color w:val="auto"/>
          <w:sz w:val="22"/>
        </w:rPr>
        <w:t xml:space="preserve">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 </w:t>
      </w:r>
    </w:p>
    <w:p w14:paraId="66FE8BF2" w14:textId="77777777" w:rsidR="009D3D02" w:rsidRPr="00504E7B" w:rsidRDefault="00AF2BCD" w:rsidP="003D5B39">
      <w:pPr>
        <w:spacing w:after="0" w:line="240" w:lineRule="auto"/>
        <w:ind w:left="567" w:hanging="567"/>
        <w:rPr>
          <w:color w:val="auto"/>
          <w:sz w:val="22"/>
        </w:rPr>
      </w:pPr>
      <w:r w:rsidRPr="00504E7B">
        <w:rPr>
          <w:color w:val="auto"/>
          <w:sz w:val="22"/>
        </w:rPr>
        <w:t>12.</w:t>
      </w:r>
      <w:r w:rsidRPr="00504E7B">
        <w:rPr>
          <w:color w:val="auto"/>
          <w:sz w:val="22"/>
        </w:rPr>
        <w:tab/>
      </w:r>
      <w:r w:rsidR="00FE16FB" w:rsidRPr="00504E7B">
        <w:rPr>
          <w:b/>
          <w:color w:val="auto"/>
          <w:sz w:val="22"/>
        </w:rPr>
        <w:t>Poświadczenia zgodności</w:t>
      </w:r>
      <w:r w:rsidR="00FE16FB" w:rsidRPr="00504E7B">
        <w:rPr>
          <w:color w:val="auto"/>
          <w:sz w:val="22"/>
        </w:rPr>
        <w:t xml:space="preserve"> cyfrowego odwzorowania z dok</w:t>
      </w:r>
      <w:r w:rsidR="007F4F2D" w:rsidRPr="00504E7B">
        <w:rPr>
          <w:color w:val="auto"/>
          <w:sz w:val="22"/>
        </w:rPr>
        <w:t>umentem w postaci papierowej, o którym mowa w ust. </w:t>
      </w:r>
      <w:r w:rsidRPr="00504E7B">
        <w:rPr>
          <w:color w:val="auto"/>
          <w:sz w:val="22"/>
        </w:rPr>
        <w:t>1</w:t>
      </w:r>
      <w:r w:rsidR="007F4F2D" w:rsidRPr="00504E7B">
        <w:rPr>
          <w:color w:val="auto"/>
          <w:sz w:val="22"/>
        </w:rPr>
        <w:t>1</w:t>
      </w:r>
      <w:r w:rsidR="00FE16FB" w:rsidRPr="00504E7B">
        <w:rPr>
          <w:color w:val="auto"/>
          <w:sz w:val="22"/>
        </w:rPr>
        <w:t xml:space="preserve">, dokonuje w przypadku: </w:t>
      </w:r>
    </w:p>
    <w:p w14:paraId="4E4BB70D" w14:textId="77777777" w:rsidR="009D3D02" w:rsidRPr="00504E7B" w:rsidRDefault="00FE16FB" w:rsidP="003D5B39">
      <w:pPr>
        <w:spacing w:after="0" w:line="240" w:lineRule="auto"/>
        <w:ind w:left="1134" w:hanging="567"/>
        <w:rPr>
          <w:color w:val="auto"/>
          <w:sz w:val="22"/>
        </w:rPr>
      </w:pPr>
      <w:r w:rsidRPr="00504E7B">
        <w:rPr>
          <w:color w:val="auto"/>
          <w:sz w:val="22"/>
        </w:rPr>
        <w:t>1)</w:t>
      </w:r>
      <w:r w:rsidR="00AF2BCD" w:rsidRPr="00504E7B">
        <w:rPr>
          <w:color w:val="auto"/>
          <w:sz w:val="22"/>
        </w:rPr>
        <w:tab/>
      </w:r>
      <w:r w:rsidRPr="00504E7B">
        <w:rPr>
          <w:color w:val="auto"/>
          <w:sz w:val="22"/>
        </w:rPr>
        <w:t xml:space="preserve">podmiotowych środków dowodowych – odpowiednio </w:t>
      </w:r>
      <w:r w:rsidR="007F4F2D" w:rsidRPr="00504E7B">
        <w:rPr>
          <w:color w:val="auto"/>
          <w:sz w:val="22"/>
        </w:rPr>
        <w:t>W</w:t>
      </w:r>
      <w:r w:rsidRPr="00504E7B">
        <w:rPr>
          <w:color w:val="auto"/>
          <w:sz w:val="22"/>
        </w:rPr>
        <w:t xml:space="preserve">ykonawca, </w:t>
      </w:r>
      <w:r w:rsidR="007F4F2D" w:rsidRPr="00504E7B">
        <w:rPr>
          <w:color w:val="auto"/>
          <w:sz w:val="22"/>
        </w:rPr>
        <w:t>W</w:t>
      </w:r>
      <w:r w:rsidRPr="00504E7B">
        <w:rPr>
          <w:color w:val="auto"/>
          <w:sz w:val="22"/>
        </w:rPr>
        <w:t xml:space="preserve">ykonawca wspólnie ubiegający się o udzielenie zamówienia, podmiot udostępniający </w:t>
      </w:r>
      <w:proofErr w:type="gramStart"/>
      <w:r w:rsidRPr="00504E7B">
        <w:rPr>
          <w:color w:val="auto"/>
          <w:sz w:val="22"/>
        </w:rPr>
        <w:t>zasoby</w:t>
      </w:r>
      <w:r w:rsidR="00F96375">
        <w:rPr>
          <w:color w:val="auto"/>
          <w:sz w:val="22"/>
        </w:rPr>
        <w:t xml:space="preserve">                  </w:t>
      </w:r>
      <w:r w:rsidRPr="00504E7B">
        <w:rPr>
          <w:color w:val="auto"/>
          <w:sz w:val="22"/>
        </w:rPr>
        <w:t xml:space="preserve"> lub</w:t>
      </w:r>
      <w:proofErr w:type="gramEnd"/>
      <w:r w:rsidRPr="00504E7B">
        <w:rPr>
          <w:color w:val="auto"/>
          <w:sz w:val="22"/>
        </w:rPr>
        <w:t xml:space="preserve"> podwykonawca, w zakresie podmiotowych środków dowodowych, które każdego </w:t>
      </w:r>
      <w:r w:rsidR="00F96375">
        <w:rPr>
          <w:color w:val="auto"/>
          <w:sz w:val="22"/>
        </w:rPr>
        <w:t xml:space="preserve">                 </w:t>
      </w:r>
      <w:r w:rsidRPr="00504E7B">
        <w:rPr>
          <w:color w:val="auto"/>
          <w:sz w:val="22"/>
        </w:rPr>
        <w:t xml:space="preserve">z nich dotyczą; </w:t>
      </w:r>
    </w:p>
    <w:p w14:paraId="49BA5C64" w14:textId="77777777" w:rsidR="009D3D02" w:rsidRPr="00504E7B" w:rsidRDefault="00FE16FB" w:rsidP="003D5B39">
      <w:pPr>
        <w:spacing w:after="0" w:line="240" w:lineRule="auto"/>
        <w:ind w:left="1134" w:hanging="567"/>
        <w:rPr>
          <w:color w:val="auto"/>
          <w:sz w:val="22"/>
        </w:rPr>
      </w:pPr>
      <w:proofErr w:type="gramStart"/>
      <w:r w:rsidRPr="00504E7B">
        <w:rPr>
          <w:color w:val="auto"/>
          <w:sz w:val="22"/>
        </w:rPr>
        <w:t>2)</w:t>
      </w:r>
      <w:r w:rsidR="00AF2BCD" w:rsidRPr="00504E7B">
        <w:rPr>
          <w:color w:val="auto"/>
          <w:sz w:val="22"/>
        </w:rPr>
        <w:tab/>
      </w:r>
      <w:r w:rsidRPr="00504E7B">
        <w:rPr>
          <w:color w:val="auto"/>
          <w:sz w:val="22"/>
        </w:rPr>
        <w:t>przedmiotowego</w:t>
      </w:r>
      <w:proofErr w:type="gramEnd"/>
      <w:r w:rsidRPr="00504E7B">
        <w:rPr>
          <w:color w:val="auto"/>
          <w:sz w:val="22"/>
        </w:rPr>
        <w:t xml:space="preserve"> środka dowodowego, oświadczenia</w:t>
      </w:r>
      <w:r w:rsidR="00AF2BCD" w:rsidRPr="00504E7B">
        <w:rPr>
          <w:color w:val="auto"/>
          <w:sz w:val="22"/>
        </w:rPr>
        <w:t xml:space="preserve"> Wykonawców wspólnie ubiegających się o udzielenie zamówienia, które roboty budowlane, dostawy lub usługi wykonają poszczególni Wykonawcy</w:t>
      </w:r>
      <w:r w:rsidRPr="00504E7B">
        <w:rPr>
          <w:color w:val="auto"/>
          <w:sz w:val="22"/>
        </w:rPr>
        <w:t>, lub zobowiązania podmiotu udostępniającego zasoby – odpowiednio</w:t>
      </w:r>
      <w:r w:rsidR="007F4F2D" w:rsidRPr="00504E7B">
        <w:rPr>
          <w:color w:val="auto"/>
          <w:sz w:val="22"/>
        </w:rPr>
        <w:t xml:space="preserve"> W</w:t>
      </w:r>
      <w:r w:rsidRPr="00504E7B">
        <w:rPr>
          <w:color w:val="auto"/>
          <w:sz w:val="22"/>
        </w:rPr>
        <w:t xml:space="preserve">ykonawca lub </w:t>
      </w:r>
      <w:r w:rsidR="007F4F2D" w:rsidRPr="00504E7B">
        <w:rPr>
          <w:color w:val="auto"/>
          <w:sz w:val="22"/>
        </w:rPr>
        <w:t>W</w:t>
      </w:r>
      <w:r w:rsidRPr="00504E7B">
        <w:rPr>
          <w:color w:val="auto"/>
          <w:sz w:val="22"/>
        </w:rPr>
        <w:t xml:space="preserve">ykonawca wspólnie ubiegający się o udzielenie zamówienia; </w:t>
      </w:r>
    </w:p>
    <w:p w14:paraId="0D774D09" w14:textId="77777777" w:rsidR="009D3D02" w:rsidRPr="00504E7B" w:rsidRDefault="00FE16FB" w:rsidP="003D5B39">
      <w:pPr>
        <w:spacing w:after="0" w:line="240" w:lineRule="auto"/>
        <w:ind w:left="1134" w:hanging="567"/>
        <w:rPr>
          <w:color w:val="auto"/>
          <w:sz w:val="22"/>
        </w:rPr>
      </w:pPr>
      <w:proofErr w:type="gramStart"/>
      <w:r w:rsidRPr="00504E7B">
        <w:rPr>
          <w:color w:val="auto"/>
          <w:sz w:val="22"/>
        </w:rPr>
        <w:t>3)</w:t>
      </w:r>
      <w:r w:rsidR="00AF2BCD" w:rsidRPr="00504E7B">
        <w:rPr>
          <w:color w:val="auto"/>
          <w:sz w:val="22"/>
        </w:rPr>
        <w:tab/>
      </w:r>
      <w:r w:rsidRPr="00504E7B">
        <w:rPr>
          <w:b/>
          <w:color w:val="auto"/>
          <w:sz w:val="22"/>
        </w:rPr>
        <w:t>pełnomocnictwa</w:t>
      </w:r>
      <w:proofErr w:type="gramEnd"/>
      <w:r w:rsidRPr="00504E7B">
        <w:rPr>
          <w:color w:val="auto"/>
          <w:sz w:val="22"/>
        </w:rPr>
        <w:t xml:space="preserve"> – </w:t>
      </w:r>
      <w:r w:rsidRPr="00504E7B">
        <w:rPr>
          <w:b/>
          <w:color w:val="auto"/>
          <w:sz w:val="22"/>
        </w:rPr>
        <w:t>mocodawca</w:t>
      </w:r>
      <w:r w:rsidRPr="00504E7B">
        <w:rPr>
          <w:color w:val="auto"/>
          <w:sz w:val="22"/>
        </w:rPr>
        <w:t xml:space="preserve">. </w:t>
      </w:r>
    </w:p>
    <w:p w14:paraId="34D30A8B" w14:textId="77777777" w:rsidR="009D3D02" w:rsidRPr="00504E7B" w:rsidRDefault="00AF2BCD" w:rsidP="003D5B39">
      <w:pPr>
        <w:spacing w:after="0" w:line="240" w:lineRule="auto"/>
        <w:ind w:left="567" w:hanging="567"/>
        <w:rPr>
          <w:color w:val="auto"/>
          <w:sz w:val="22"/>
        </w:rPr>
      </w:pPr>
      <w:r w:rsidRPr="00504E7B">
        <w:rPr>
          <w:color w:val="auto"/>
          <w:sz w:val="22"/>
        </w:rPr>
        <w:t>13</w:t>
      </w:r>
      <w:r w:rsidR="00FE16FB" w:rsidRPr="00504E7B">
        <w:rPr>
          <w:color w:val="auto"/>
          <w:sz w:val="22"/>
        </w:rPr>
        <w:t>.</w:t>
      </w:r>
      <w:r w:rsidRPr="00504E7B">
        <w:rPr>
          <w:color w:val="auto"/>
          <w:sz w:val="22"/>
        </w:rPr>
        <w:tab/>
      </w:r>
      <w:r w:rsidR="00FE16FB" w:rsidRPr="00504E7B">
        <w:rPr>
          <w:color w:val="auto"/>
          <w:sz w:val="22"/>
        </w:rPr>
        <w:t>Poświadczenia zgodności cyfrowego odwzorowania z dok</w:t>
      </w:r>
      <w:r w:rsidR="007F4F2D" w:rsidRPr="00504E7B">
        <w:rPr>
          <w:color w:val="auto"/>
          <w:sz w:val="22"/>
        </w:rPr>
        <w:t>umentem w postaci papierowej, o </w:t>
      </w:r>
      <w:r w:rsidR="00FE16FB" w:rsidRPr="00504E7B">
        <w:rPr>
          <w:color w:val="auto"/>
          <w:sz w:val="22"/>
        </w:rPr>
        <w:t xml:space="preserve">którym mowa w ust. </w:t>
      </w:r>
      <w:r w:rsidRPr="00504E7B">
        <w:rPr>
          <w:color w:val="auto"/>
          <w:sz w:val="22"/>
        </w:rPr>
        <w:t>1</w:t>
      </w:r>
      <w:r w:rsidR="007F4F2D" w:rsidRPr="00504E7B">
        <w:rPr>
          <w:color w:val="auto"/>
          <w:sz w:val="22"/>
        </w:rPr>
        <w:t>1</w:t>
      </w:r>
      <w:r w:rsidR="00FE16FB" w:rsidRPr="00504E7B">
        <w:rPr>
          <w:color w:val="auto"/>
          <w:sz w:val="22"/>
        </w:rPr>
        <w:t xml:space="preserve">, może dokonać również </w:t>
      </w:r>
      <w:r w:rsidR="00FE16FB" w:rsidRPr="00504E7B">
        <w:rPr>
          <w:b/>
          <w:color w:val="auto"/>
          <w:sz w:val="22"/>
        </w:rPr>
        <w:t>notariusz</w:t>
      </w:r>
      <w:r w:rsidR="00FE16FB" w:rsidRPr="00504E7B">
        <w:rPr>
          <w:color w:val="auto"/>
          <w:sz w:val="22"/>
        </w:rPr>
        <w:t xml:space="preserve">. </w:t>
      </w:r>
    </w:p>
    <w:p w14:paraId="1F4839C9" w14:textId="77777777" w:rsidR="00FE16FB" w:rsidRPr="00504E7B" w:rsidRDefault="00AF2BCD" w:rsidP="003D5B39">
      <w:pPr>
        <w:spacing w:after="0" w:line="240" w:lineRule="auto"/>
        <w:ind w:left="567" w:hanging="567"/>
        <w:rPr>
          <w:color w:val="auto"/>
          <w:sz w:val="22"/>
        </w:rPr>
      </w:pPr>
      <w:r w:rsidRPr="00504E7B">
        <w:rPr>
          <w:color w:val="auto"/>
          <w:sz w:val="22"/>
        </w:rPr>
        <w:t>14</w:t>
      </w:r>
      <w:r w:rsidR="00FE16FB" w:rsidRPr="00504E7B">
        <w:rPr>
          <w:color w:val="auto"/>
          <w:sz w:val="22"/>
        </w:rPr>
        <w:t>.</w:t>
      </w:r>
      <w:r w:rsidRPr="00504E7B">
        <w:rPr>
          <w:color w:val="auto"/>
          <w:sz w:val="22"/>
        </w:rPr>
        <w:tab/>
      </w:r>
      <w:r w:rsidR="00FE16FB" w:rsidRPr="00504E7B">
        <w:rPr>
          <w:color w:val="auto"/>
          <w:sz w:val="22"/>
        </w:rPr>
        <w:t>W przypadku przekazywania w postępowaniu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</w:t>
      </w:r>
    </w:p>
    <w:p w14:paraId="30DD8BD8" w14:textId="77777777" w:rsidR="00AF2BCD" w:rsidRPr="00504E7B" w:rsidRDefault="00AF2BCD" w:rsidP="003D5B39">
      <w:pPr>
        <w:spacing w:after="0" w:line="240" w:lineRule="auto"/>
        <w:ind w:left="0" w:firstLine="0"/>
        <w:rPr>
          <w:color w:val="auto"/>
          <w:sz w:val="22"/>
        </w:rPr>
      </w:pPr>
      <w:r w:rsidRPr="00504E7B">
        <w:rPr>
          <w:color w:val="auto"/>
          <w:sz w:val="22"/>
        </w:rPr>
        <w:t xml:space="preserve">Powyższe zasady </w:t>
      </w:r>
      <w:r w:rsidR="007F4F2D" w:rsidRPr="00504E7B">
        <w:rPr>
          <w:color w:val="auto"/>
          <w:sz w:val="22"/>
        </w:rPr>
        <w:t xml:space="preserve">wynikają z treści </w:t>
      </w:r>
      <w:r w:rsidRPr="00504E7B">
        <w:rPr>
          <w:color w:val="auto"/>
          <w:sz w:val="22"/>
        </w:rPr>
        <w:t>rozporządzeni</w:t>
      </w:r>
      <w:r w:rsidR="007F4F2D" w:rsidRPr="00504E7B">
        <w:rPr>
          <w:color w:val="auto"/>
          <w:sz w:val="22"/>
        </w:rPr>
        <w:t>a</w:t>
      </w:r>
      <w:r w:rsidRPr="00504E7B">
        <w:rPr>
          <w:color w:val="auto"/>
          <w:sz w:val="22"/>
        </w:rPr>
        <w:t xml:space="preserve"> z dnia 30 grudnia 2020</w:t>
      </w:r>
      <w:r w:rsidR="007F4F2D" w:rsidRPr="00504E7B">
        <w:rPr>
          <w:color w:val="auto"/>
          <w:sz w:val="22"/>
        </w:rPr>
        <w:t> </w:t>
      </w:r>
      <w:r w:rsidRPr="00504E7B">
        <w:rPr>
          <w:color w:val="auto"/>
          <w:sz w:val="22"/>
        </w:rPr>
        <w:t xml:space="preserve">r. w sprawie sposobu sporządzania i przekazywania informacji oraz wymagań technicznych dla dokumentów elektronicznych oraz środków komunikacji elektronicznej w postępowaniu o udzielenie zamówienia publicznego lub konkursie (Dz.U. </w:t>
      </w:r>
      <w:proofErr w:type="gramStart"/>
      <w:r w:rsidRPr="00504E7B">
        <w:rPr>
          <w:color w:val="auto"/>
          <w:sz w:val="22"/>
        </w:rPr>
        <w:t>z</w:t>
      </w:r>
      <w:proofErr w:type="gramEnd"/>
      <w:r w:rsidRPr="00504E7B">
        <w:rPr>
          <w:color w:val="auto"/>
          <w:sz w:val="22"/>
        </w:rPr>
        <w:t xml:space="preserve"> 2020 r. poz. 2452).</w:t>
      </w:r>
    </w:p>
    <w:p w14:paraId="3E4A9D4F" w14:textId="77777777" w:rsidR="009C092D" w:rsidRPr="00504E7B" w:rsidRDefault="009C092D" w:rsidP="003D5B39">
      <w:pPr>
        <w:spacing w:after="0" w:line="240" w:lineRule="auto"/>
        <w:ind w:left="0" w:firstLine="0"/>
        <w:rPr>
          <w:color w:val="auto"/>
          <w:sz w:val="22"/>
        </w:rPr>
      </w:pPr>
      <w:r w:rsidRPr="00504E7B">
        <w:rPr>
          <w:b/>
          <w:color w:val="auto"/>
          <w:sz w:val="22"/>
        </w:rPr>
        <w:t>Uwaga!</w:t>
      </w:r>
      <w:r w:rsidRPr="00504E7B">
        <w:rPr>
          <w:color w:val="auto"/>
          <w:sz w:val="22"/>
        </w:rPr>
        <w:t xml:space="preserve"> </w:t>
      </w:r>
      <w:r w:rsidRPr="00504E7B">
        <w:rPr>
          <w:b/>
          <w:color w:val="auto"/>
          <w:sz w:val="22"/>
        </w:rPr>
        <w:t>Zamawiający odrzuca ofertę, jeżeli nie została sporządzona lub przekazana w sposób zgodny z wymaganiami technicznymi oraz organizacyjnymi sporządzania lub przekazywania ofert przy użyciu środków komunikacji elektronicznej określonymi przez Zamawiającego</w:t>
      </w:r>
      <w:r w:rsidRPr="00504E7B">
        <w:rPr>
          <w:color w:val="auto"/>
          <w:sz w:val="22"/>
        </w:rPr>
        <w:t xml:space="preserve"> (art. 226 ust. 1 pkt 6 ustawy </w:t>
      </w:r>
      <w:proofErr w:type="spellStart"/>
      <w:r w:rsidRPr="00504E7B">
        <w:rPr>
          <w:color w:val="auto"/>
          <w:sz w:val="22"/>
        </w:rPr>
        <w:t>Pzp</w:t>
      </w:r>
      <w:proofErr w:type="spellEnd"/>
      <w:r w:rsidRPr="00504E7B">
        <w:rPr>
          <w:color w:val="auto"/>
          <w:sz w:val="22"/>
        </w:rPr>
        <w:t>)</w:t>
      </w:r>
      <w:r w:rsidR="004E0EE1" w:rsidRPr="00504E7B">
        <w:rPr>
          <w:color w:val="auto"/>
          <w:sz w:val="22"/>
        </w:rPr>
        <w:t>.</w:t>
      </w:r>
    </w:p>
    <w:p w14:paraId="4F81B03F" w14:textId="77777777" w:rsidR="00FE16FB" w:rsidRPr="00504E7B" w:rsidRDefault="00FE16FB" w:rsidP="003D5B39">
      <w:pPr>
        <w:spacing w:after="0" w:line="240" w:lineRule="auto"/>
        <w:ind w:left="0" w:firstLine="0"/>
        <w:rPr>
          <w:color w:val="auto"/>
          <w:sz w:val="22"/>
        </w:rPr>
      </w:pPr>
    </w:p>
    <w:p w14:paraId="3D5344D7" w14:textId="77777777" w:rsidR="000146E1" w:rsidRPr="008372BD" w:rsidRDefault="005B1A86" w:rsidP="008372BD">
      <w:pPr>
        <w:pStyle w:val="Nagwek1"/>
        <w:ind w:left="0" w:firstLine="0"/>
      </w:pPr>
      <w:bookmarkStart w:id="52" w:name="_Toc90231275"/>
      <w:r w:rsidRPr="00504E7B">
        <w:t xml:space="preserve">Sposób </w:t>
      </w:r>
      <w:r w:rsidR="0037679F" w:rsidRPr="00504E7B">
        <w:t>oraz termin składania i otwarcia ofert</w:t>
      </w:r>
      <w:bookmarkEnd w:id="52"/>
    </w:p>
    <w:p w14:paraId="3E84D1C9" w14:textId="77777777" w:rsidR="00965082" w:rsidRPr="00504E7B" w:rsidRDefault="00965082" w:rsidP="003D5B39">
      <w:pPr>
        <w:spacing w:after="0" w:line="240" w:lineRule="auto"/>
        <w:ind w:left="0" w:firstLine="0"/>
        <w:rPr>
          <w:sz w:val="22"/>
        </w:rPr>
      </w:pPr>
    </w:p>
    <w:p w14:paraId="0870D228" w14:textId="70FF6929" w:rsidR="00B53E4D" w:rsidRPr="006C78E6" w:rsidRDefault="00B53E4D" w:rsidP="00864A2E">
      <w:pPr>
        <w:numPr>
          <w:ilvl w:val="0"/>
          <w:numId w:val="6"/>
        </w:numPr>
        <w:tabs>
          <w:tab w:val="clear" w:pos="723"/>
        </w:tabs>
        <w:spacing w:after="0" w:line="240" w:lineRule="auto"/>
        <w:ind w:left="567" w:hanging="567"/>
        <w:rPr>
          <w:color w:val="auto"/>
          <w:sz w:val="22"/>
        </w:rPr>
      </w:pPr>
      <w:r w:rsidRPr="00504E7B">
        <w:rPr>
          <w:color w:val="auto"/>
          <w:sz w:val="22"/>
        </w:rPr>
        <w:t>Oferty</w:t>
      </w:r>
      <w:r w:rsidR="005B1A86" w:rsidRPr="00504E7B">
        <w:rPr>
          <w:color w:val="auto"/>
          <w:sz w:val="22"/>
        </w:rPr>
        <w:t xml:space="preserve"> </w:t>
      </w:r>
      <w:r w:rsidR="00BA3D7E" w:rsidRPr="00BA3D7E">
        <w:rPr>
          <w:color w:val="auto"/>
          <w:sz w:val="22"/>
        </w:rPr>
        <w:t>dla każdej z części</w:t>
      </w:r>
      <w:r w:rsidR="00BA3D7E" w:rsidRPr="00504E7B">
        <w:rPr>
          <w:color w:val="auto"/>
          <w:sz w:val="22"/>
        </w:rPr>
        <w:t xml:space="preserve"> </w:t>
      </w:r>
      <w:r w:rsidR="003B7309" w:rsidRPr="00504E7B">
        <w:rPr>
          <w:color w:val="auto"/>
          <w:sz w:val="22"/>
        </w:rPr>
        <w:t>(</w:t>
      </w:r>
      <w:r w:rsidR="005B1A86" w:rsidRPr="00504E7B">
        <w:rPr>
          <w:color w:val="auto"/>
          <w:sz w:val="22"/>
        </w:rPr>
        <w:t>wraz z oświadczeniem o niepodleganiu wykluczeniu i spełnianiu warunków udziału</w:t>
      </w:r>
      <w:r w:rsidR="00F96375">
        <w:rPr>
          <w:color w:val="auto"/>
          <w:sz w:val="22"/>
        </w:rPr>
        <w:t xml:space="preserve"> </w:t>
      </w:r>
      <w:r w:rsidR="005B1A86" w:rsidRPr="00504E7B">
        <w:rPr>
          <w:color w:val="auto"/>
          <w:sz w:val="22"/>
        </w:rPr>
        <w:t>w postępowaniu</w:t>
      </w:r>
      <w:r w:rsidR="0016349D" w:rsidRPr="00504E7B">
        <w:rPr>
          <w:color w:val="auto"/>
          <w:sz w:val="22"/>
        </w:rPr>
        <w:t xml:space="preserve"> i innymi wymaganymi </w:t>
      </w:r>
      <w:r w:rsidR="0016349D" w:rsidRPr="00546D15">
        <w:rPr>
          <w:color w:val="auto"/>
          <w:sz w:val="22"/>
        </w:rPr>
        <w:t>oświadczeniami i dokumentami</w:t>
      </w:r>
      <w:r w:rsidR="0012072C" w:rsidRPr="00546D15">
        <w:rPr>
          <w:color w:val="auto"/>
          <w:sz w:val="22"/>
        </w:rPr>
        <w:t xml:space="preserve">) </w:t>
      </w:r>
      <w:r w:rsidRPr="00546D15">
        <w:rPr>
          <w:color w:val="auto"/>
          <w:sz w:val="22"/>
        </w:rPr>
        <w:t xml:space="preserve">należy </w:t>
      </w:r>
      <w:r w:rsidR="003B7309" w:rsidRPr="00546D15">
        <w:rPr>
          <w:color w:val="auto"/>
          <w:sz w:val="22"/>
        </w:rPr>
        <w:t xml:space="preserve">złożyć w sposób </w:t>
      </w:r>
      <w:r w:rsidR="005B1A86" w:rsidRPr="00546D15">
        <w:rPr>
          <w:color w:val="auto"/>
          <w:sz w:val="22"/>
        </w:rPr>
        <w:t xml:space="preserve">opisany w rozdziale </w:t>
      </w:r>
      <w:r w:rsidR="006B6AE9" w:rsidRPr="00546D15">
        <w:rPr>
          <w:color w:val="auto"/>
          <w:sz w:val="22"/>
        </w:rPr>
        <w:t xml:space="preserve">VIII </w:t>
      </w:r>
      <w:r w:rsidR="005B1A86" w:rsidRPr="00DD4BFB">
        <w:rPr>
          <w:color w:val="auto"/>
          <w:sz w:val="22"/>
        </w:rPr>
        <w:t xml:space="preserve">niniejszej SWZ (komunikacja) </w:t>
      </w:r>
      <w:r w:rsidR="006B6AE9" w:rsidRPr="00DD4BFB">
        <w:rPr>
          <w:color w:val="auto"/>
          <w:sz w:val="22"/>
        </w:rPr>
        <w:t>w </w:t>
      </w:r>
      <w:r w:rsidRPr="00DD4BFB">
        <w:rPr>
          <w:color w:val="auto"/>
          <w:sz w:val="22"/>
        </w:rPr>
        <w:t xml:space="preserve">terminie do </w:t>
      </w:r>
      <w:r w:rsidRPr="006C78E6">
        <w:rPr>
          <w:b/>
          <w:bCs/>
          <w:color w:val="auto"/>
          <w:sz w:val="22"/>
        </w:rPr>
        <w:t>dnia</w:t>
      </w:r>
      <w:r w:rsidR="005A115A" w:rsidRPr="006C78E6">
        <w:rPr>
          <w:b/>
          <w:bCs/>
          <w:color w:val="auto"/>
          <w:sz w:val="22"/>
        </w:rPr>
        <w:t xml:space="preserve"> </w:t>
      </w:r>
      <w:r w:rsidR="00D53597" w:rsidRPr="006C78E6">
        <w:rPr>
          <w:b/>
          <w:bCs/>
          <w:color w:val="auto"/>
          <w:sz w:val="22"/>
        </w:rPr>
        <w:t>28</w:t>
      </w:r>
      <w:r w:rsidR="00BF705F" w:rsidRPr="006C78E6">
        <w:rPr>
          <w:b/>
          <w:bCs/>
          <w:color w:val="auto"/>
          <w:sz w:val="22"/>
        </w:rPr>
        <w:t xml:space="preserve"> </w:t>
      </w:r>
      <w:r w:rsidR="006C78E6" w:rsidRPr="006C78E6">
        <w:rPr>
          <w:b/>
          <w:bCs/>
          <w:color w:val="auto"/>
          <w:sz w:val="22"/>
        </w:rPr>
        <w:t>stycznia</w:t>
      </w:r>
      <w:r w:rsidR="00406E99" w:rsidRPr="006C78E6">
        <w:rPr>
          <w:b/>
          <w:bCs/>
          <w:color w:val="auto"/>
          <w:sz w:val="22"/>
        </w:rPr>
        <w:t xml:space="preserve"> 202</w:t>
      </w:r>
      <w:r w:rsidR="006C78E6" w:rsidRPr="006C78E6">
        <w:rPr>
          <w:b/>
          <w:bCs/>
          <w:color w:val="auto"/>
          <w:sz w:val="22"/>
        </w:rPr>
        <w:t>2</w:t>
      </w:r>
      <w:r w:rsidRPr="006C78E6">
        <w:rPr>
          <w:b/>
          <w:bCs/>
          <w:color w:val="auto"/>
          <w:sz w:val="22"/>
        </w:rPr>
        <w:t xml:space="preserve"> do godziny</w:t>
      </w:r>
      <w:r w:rsidR="00406E99" w:rsidRPr="006C78E6">
        <w:rPr>
          <w:b/>
          <w:bCs/>
          <w:color w:val="auto"/>
          <w:sz w:val="22"/>
        </w:rPr>
        <w:t xml:space="preserve"> </w:t>
      </w:r>
      <w:r w:rsidR="006C78E6" w:rsidRPr="006C78E6">
        <w:rPr>
          <w:b/>
          <w:bCs/>
          <w:color w:val="auto"/>
          <w:sz w:val="22"/>
        </w:rPr>
        <w:t>14.0</w:t>
      </w:r>
      <w:r w:rsidR="00406E99" w:rsidRPr="006C78E6">
        <w:rPr>
          <w:b/>
          <w:bCs/>
          <w:color w:val="auto"/>
          <w:sz w:val="22"/>
        </w:rPr>
        <w:t>0</w:t>
      </w:r>
      <w:r w:rsidRPr="006C78E6">
        <w:rPr>
          <w:color w:val="auto"/>
          <w:sz w:val="22"/>
        </w:rPr>
        <w:t>.</w:t>
      </w:r>
    </w:p>
    <w:p w14:paraId="6B3AFC9B" w14:textId="77777777" w:rsidR="00B53E4D" w:rsidRPr="00857C70" w:rsidRDefault="00B53E4D" w:rsidP="00864A2E">
      <w:pPr>
        <w:numPr>
          <w:ilvl w:val="0"/>
          <w:numId w:val="6"/>
        </w:numPr>
        <w:tabs>
          <w:tab w:val="clear" w:pos="723"/>
        </w:tabs>
        <w:spacing w:after="0" w:line="240" w:lineRule="auto"/>
        <w:ind w:left="567" w:hanging="567"/>
        <w:rPr>
          <w:color w:val="auto"/>
          <w:sz w:val="22"/>
        </w:rPr>
      </w:pPr>
      <w:r w:rsidRPr="00857C70">
        <w:rPr>
          <w:color w:val="auto"/>
          <w:sz w:val="22"/>
        </w:rPr>
        <w:t>Ofert</w:t>
      </w:r>
      <w:r w:rsidR="0012072C" w:rsidRPr="00857C70">
        <w:rPr>
          <w:color w:val="auto"/>
          <w:sz w:val="22"/>
        </w:rPr>
        <w:t>y</w:t>
      </w:r>
      <w:r w:rsidRPr="00857C70">
        <w:rPr>
          <w:color w:val="auto"/>
          <w:sz w:val="22"/>
        </w:rPr>
        <w:t xml:space="preserve"> złożon</w:t>
      </w:r>
      <w:r w:rsidR="0012072C" w:rsidRPr="00857C70">
        <w:rPr>
          <w:color w:val="auto"/>
          <w:sz w:val="22"/>
        </w:rPr>
        <w:t>e</w:t>
      </w:r>
      <w:r w:rsidRPr="00857C70">
        <w:rPr>
          <w:color w:val="auto"/>
          <w:sz w:val="22"/>
        </w:rPr>
        <w:t xml:space="preserve"> po terminie wskazanym w </w:t>
      </w:r>
      <w:r w:rsidR="00D15DB6" w:rsidRPr="00857C70">
        <w:rPr>
          <w:color w:val="auto"/>
          <w:sz w:val="22"/>
        </w:rPr>
        <w:t xml:space="preserve">ust. </w:t>
      </w:r>
      <w:r w:rsidRPr="00857C70">
        <w:rPr>
          <w:color w:val="auto"/>
          <w:sz w:val="22"/>
        </w:rPr>
        <w:t>1 zostan</w:t>
      </w:r>
      <w:r w:rsidR="0012072C" w:rsidRPr="00857C70">
        <w:rPr>
          <w:color w:val="auto"/>
          <w:sz w:val="22"/>
        </w:rPr>
        <w:t>ą</w:t>
      </w:r>
      <w:r w:rsidRPr="00857C70">
        <w:rPr>
          <w:color w:val="auto"/>
          <w:sz w:val="22"/>
        </w:rPr>
        <w:t xml:space="preserve"> </w:t>
      </w:r>
      <w:r w:rsidR="003B7309" w:rsidRPr="00857C70">
        <w:rPr>
          <w:color w:val="auto"/>
          <w:sz w:val="22"/>
        </w:rPr>
        <w:t>odrzucon</w:t>
      </w:r>
      <w:r w:rsidR="0012072C" w:rsidRPr="00857C70">
        <w:rPr>
          <w:color w:val="auto"/>
          <w:sz w:val="22"/>
        </w:rPr>
        <w:t>e</w:t>
      </w:r>
      <w:r w:rsidRPr="00857C70">
        <w:rPr>
          <w:color w:val="auto"/>
          <w:sz w:val="22"/>
        </w:rPr>
        <w:t>.</w:t>
      </w:r>
    </w:p>
    <w:p w14:paraId="50F9A95D" w14:textId="2FECE8FF" w:rsidR="003B7309" w:rsidRPr="006C78E6" w:rsidRDefault="003B7309" w:rsidP="00864A2E">
      <w:pPr>
        <w:numPr>
          <w:ilvl w:val="0"/>
          <w:numId w:val="6"/>
        </w:numPr>
        <w:tabs>
          <w:tab w:val="clear" w:pos="723"/>
          <w:tab w:val="num" w:pos="567"/>
        </w:tabs>
        <w:spacing w:after="0" w:line="240" w:lineRule="auto"/>
        <w:ind w:left="567" w:hanging="567"/>
        <w:rPr>
          <w:color w:val="auto"/>
          <w:sz w:val="22"/>
        </w:rPr>
      </w:pPr>
      <w:r w:rsidRPr="00857C70">
        <w:rPr>
          <w:color w:val="auto"/>
          <w:sz w:val="22"/>
        </w:rPr>
        <w:t xml:space="preserve">Otwarcie ofert nastąpi </w:t>
      </w:r>
      <w:r w:rsidR="0012072C" w:rsidRPr="00857C70">
        <w:rPr>
          <w:color w:val="auto"/>
          <w:sz w:val="22"/>
        </w:rPr>
        <w:t xml:space="preserve">niezwłocznie po upływie terminu składania ofert, nie później niż następnego dnia po dniu, w którym upłynął termin składania ofert – tj. w dniu </w:t>
      </w:r>
      <w:r w:rsidR="00D53597" w:rsidRPr="006C78E6">
        <w:rPr>
          <w:b/>
          <w:bCs/>
          <w:color w:val="auto"/>
          <w:sz w:val="22"/>
        </w:rPr>
        <w:t>28</w:t>
      </w:r>
      <w:r w:rsidR="006C78E6" w:rsidRPr="006C78E6">
        <w:rPr>
          <w:b/>
          <w:bCs/>
          <w:color w:val="auto"/>
          <w:sz w:val="22"/>
        </w:rPr>
        <w:t xml:space="preserve"> stycznia</w:t>
      </w:r>
      <w:r w:rsidR="00406E99" w:rsidRPr="006C78E6">
        <w:rPr>
          <w:b/>
          <w:bCs/>
          <w:color w:val="auto"/>
          <w:sz w:val="22"/>
        </w:rPr>
        <w:t xml:space="preserve"> 202</w:t>
      </w:r>
      <w:r w:rsidR="006C78E6" w:rsidRPr="006C78E6">
        <w:rPr>
          <w:b/>
          <w:bCs/>
          <w:color w:val="auto"/>
          <w:sz w:val="22"/>
        </w:rPr>
        <w:t>2</w:t>
      </w:r>
      <w:r w:rsidR="00406E99" w:rsidRPr="006C78E6">
        <w:rPr>
          <w:b/>
          <w:bCs/>
          <w:color w:val="auto"/>
          <w:sz w:val="22"/>
        </w:rPr>
        <w:t xml:space="preserve"> o godz. 1</w:t>
      </w:r>
      <w:r w:rsidR="006C78E6" w:rsidRPr="006C78E6">
        <w:rPr>
          <w:b/>
          <w:bCs/>
          <w:color w:val="auto"/>
          <w:sz w:val="22"/>
        </w:rPr>
        <w:t>5</w:t>
      </w:r>
      <w:r w:rsidR="00406E99" w:rsidRPr="006C78E6">
        <w:rPr>
          <w:b/>
          <w:bCs/>
          <w:color w:val="auto"/>
          <w:sz w:val="22"/>
        </w:rPr>
        <w:t>.00</w:t>
      </w:r>
      <w:r w:rsidR="0012072C" w:rsidRPr="006C78E6">
        <w:rPr>
          <w:color w:val="auto"/>
          <w:sz w:val="22"/>
        </w:rPr>
        <w:t>.</w:t>
      </w:r>
    </w:p>
    <w:p w14:paraId="14E333B9" w14:textId="77777777" w:rsidR="0012072C" w:rsidRPr="00504E7B" w:rsidRDefault="003B7309" w:rsidP="00864A2E">
      <w:pPr>
        <w:numPr>
          <w:ilvl w:val="0"/>
          <w:numId w:val="6"/>
        </w:numPr>
        <w:tabs>
          <w:tab w:val="clear" w:pos="723"/>
          <w:tab w:val="num" w:pos="567"/>
        </w:tabs>
        <w:spacing w:after="0" w:line="240" w:lineRule="auto"/>
        <w:ind w:left="567" w:hanging="567"/>
        <w:rPr>
          <w:color w:val="auto"/>
          <w:sz w:val="22"/>
        </w:rPr>
      </w:pPr>
      <w:r w:rsidRPr="00DD4BFB">
        <w:rPr>
          <w:color w:val="auto"/>
          <w:sz w:val="22"/>
        </w:rPr>
        <w:t>Otwarcie ofert nastąpi z użyciem mechanizmu</w:t>
      </w:r>
      <w:r w:rsidRPr="00546D15">
        <w:rPr>
          <w:color w:val="auto"/>
          <w:sz w:val="22"/>
        </w:rPr>
        <w:t xml:space="preserve"> do odszyfrowania ofert </w:t>
      </w:r>
      <w:proofErr w:type="gramStart"/>
      <w:r w:rsidRPr="00546D15">
        <w:rPr>
          <w:color w:val="auto"/>
          <w:sz w:val="22"/>
        </w:rPr>
        <w:t>dostępnego</w:t>
      </w:r>
      <w:r w:rsidR="00F96375">
        <w:rPr>
          <w:color w:val="auto"/>
          <w:sz w:val="22"/>
        </w:rPr>
        <w:t xml:space="preserve">                             </w:t>
      </w:r>
      <w:r w:rsidRPr="00504E7B">
        <w:rPr>
          <w:color w:val="auto"/>
          <w:sz w:val="22"/>
        </w:rPr>
        <w:t xml:space="preserve"> po</w:t>
      </w:r>
      <w:proofErr w:type="gramEnd"/>
      <w:r w:rsidRPr="00504E7B">
        <w:rPr>
          <w:color w:val="auto"/>
          <w:sz w:val="22"/>
        </w:rPr>
        <w:t xml:space="preserve"> zalogowaniu w zakładce Deszyfrowanie </w:t>
      </w:r>
      <w:r w:rsidR="0012072C" w:rsidRPr="00504E7B">
        <w:rPr>
          <w:color w:val="auto"/>
          <w:sz w:val="22"/>
        </w:rPr>
        <w:t xml:space="preserve">na </w:t>
      </w:r>
      <w:proofErr w:type="spellStart"/>
      <w:r w:rsidRPr="00504E7B">
        <w:rPr>
          <w:color w:val="auto"/>
          <w:sz w:val="22"/>
        </w:rPr>
        <w:t>miniPortalu</w:t>
      </w:r>
      <w:proofErr w:type="spellEnd"/>
      <w:r w:rsidRPr="00504E7B">
        <w:rPr>
          <w:color w:val="auto"/>
          <w:sz w:val="22"/>
        </w:rPr>
        <w:t xml:space="preserve"> - poprzez wskazanie pliku </w:t>
      </w:r>
      <w:r w:rsidR="00F96375">
        <w:rPr>
          <w:color w:val="auto"/>
          <w:sz w:val="22"/>
        </w:rPr>
        <w:t xml:space="preserve">                        </w:t>
      </w:r>
      <w:r w:rsidRPr="00504E7B">
        <w:rPr>
          <w:color w:val="auto"/>
          <w:sz w:val="22"/>
        </w:rPr>
        <w:t>do odszyfrowania.</w:t>
      </w:r>
    </w:p>
    <w:p w14:paraId="6B43F900" w14:textId="77777777" w:rsidR="0012072C" w:rsidRPr="00504E7B" w:rsidRDefault="003B7309" w:rsidP="00864A2E">
      <w:pPr>
        <w:numPr>
          <w:ilvl w:val="0"/>
          <w:numId w:val="6"/>
        </w:numPr>
        <w:tabs>
          <w:tab w:val="clear" w:pos="723"/>
          <w:tab w:val="num" w:pos="567"/>
        </w:tabs>
        <w:spacing w:after="0" w:line="240" w:lineRule="auto"/>
        <w:ind w:left="567" w:hanging="567"/>
        <w:rPr>
          <w:color w:val="auto"/>
          <w:sz w:val="22"/>
        </w:rPr>
      </w:pPr>
      <w:r w:rsidRPr="00504E7B">
        <w:rPr>
          <w:color w:val="auto"/>
          <w:sz w:val="22"/>
        </w:rPr>
        <w:lastRenderedPageBreak/>
        <w:t xml:space="preserve">Jeżeli otwarcie ofert następuje przy użyciu systemu teleinformatycznego, w przypadku awarii tego systemu, która </w:t>
      </w:r>
      <w:r w:rsidR="0012072C" w:rsidRPr="00504E7B">
        <w:rPr>
          <w:color w:val="auto"/>
          <w:sz w:val="22"/>
        </w:rPr>
        <w:t>s</w:t>
      </w:r>
      <w:r w:rsidRPr="00504E7B">
        <w:rPr>
          <w:color w:val="auto"/>
          <w:sz w:val="22"/>
        </w:rPr>
        <w:t xml:space="preserve">powoduje brak możliwości otwarcia ofert w terminie określonym przez </w:t>
      </w:r>
      <w:r w:rsidR="0012072C" w:rsidRPr="00504E7B">
        <w:rPr>
          <w:color w:val="auto"/>
          <w:sz w:val="22"/>
        </w:rPr>
        <w:t>Z</w:t>
      </w:r>
      <w:r w:rsidRPr="00504E7B">
        <w:rPr>
          <w:color w:val="auto"/>
          <w:sz w:val="22"/>
        </w:rPr>
        <w:t>amawiającego, otwarcie ofert następuje niezwłocznie po usunięciu awarii.</w:t>
      </w:r>
    </w:p>
    <w:p w14:paraId="29B46911" w14:textId="77777777" w:rsidR="0012072C" w:rsidRPr="00504E7B" w:rsidRDefault="0012072C" w:rsidP="00864A2E">
      <w:pPr>
        <w:numPr>
          <w:ilvl w:val="0"/>
          <w:numId w:val="6"/>
        </w:numPr>
        <w:tabs>
          <w:tab w:val="clear" w:pos="723"/>
          <w:tab w:val="num" w:pos="567"/>
        </w:tabs>
        <w:spacing w:after="0" w:line="240" w:lineRule="auto"/>
        <w:ind w:left="567" w:hanging="567"/>
        <w:rPr>
          <w:color w:val="auto"/>
          <w:sz w:val="22"/>
        </w:rPr>
      </w:pPr>
      <w:r w:rsidRPr="00504E7B">
        <w:rPr>
          <w:color w:val="auto"/>
          <w:sz w:val="22"/>
        </w:rPr>
        <w:t>Zamawiający poinformuje o zmianie terminu otwarcia ofert na stronie internetowej prowadzonego postępowania.</w:t>
      </w:r>
      <w:r w:rsidR="003C094F" w:rsidRPr="00504E7B">
        <w:rPr>
          <w:color w:val="auto"/>
          <w:sz w:val="22"/>
        </w:rPr>
        <w:t xml:space="preserve"> </w:t>
      </w:r>
    </w:p>
    <w:p w14:paraId="092F7298" w14:textId="77777777" w:rsidR="003C094F" w:rsidRPr="00504E7B" w:rsidRDefault="0012072C" w:rsidP="00864A2E">
      <w:pPr>
        <w:numPr>
          <w:ilvl w:val="0"/>
          <w:numId w:val="6"/>
        </w:numPr>
        <w:tabs>
          <w:tab w:val="clear" w:pos="723"/>
          <w:tab w:val="num" w:pos="567"/>
        </w:tabs>
        <w:spacing w:after="0" w:line="240" w:lineRule="auto"/>
        <w:ind w:left="567" w:hanging="567"/>
        <w:rPr>
          <w:color w:val="auto"/>
          <w:sz w:val="22"/>
        </w:rPr>
      </w:pPr>
      <w:r w:rsidRPr="00504E7B">
        <w:rPr>
          <w:color w:val="auto"/>
          <w:sz w:val="22"/>
        </w:rPr>
        <w:t xml:space="preserve">Zamawiający, najpóźniej przed otwarciem ofert, udostępni na stronie internetowej prowadzonego postępowania informację o kwocie, jaką zamierza przeznaczyć na sfinansowanie zamówienia. </w:t>
      </w:r>
    </w:p>
    <w:p w14:paraId="7C4BD448" w14:textId="320D4A59" w:rsidR="0012072C" w:rsidRPr="00504E7B" w:rsidRDefault="0012072C" w:rsidP="00864A2E">
      <w:pPr>
        <w:numPr>
          <w:ilvl w:val="0"/>
          <w:numId w:val="6"/>
        </w:numPr>
        <w:tabs>
          <w:tab w:val="clear" w:pos="723"/>
          <w:tab w:val="num" w:pos="567"/>
        </w:tabs>
        <w:spacing w:after="0" w:line="240" w:lineRule="auto"/>
        <w:ind w:left="567" w:hanging="567"/>
        <w:rPr>
          <w:color w:val="auto"/>
          <w:sz w:val="22"/>
        </w:rPr>
      </w:pPr>
      <w:r w:rsidRPr="00504E7B">
        <w:rPr>
          <w:color w:val="auto"/>
          <w:sz w:val="22"/>
        </w:rPr>
        <w:t xml:space="preserve">Niezwłocznie po otwarciu ofert Zamawiający </w:t>
      </w:r>
      <w:r w:rsidR="003C094F" w:rsidRPr="00504E7B">
        <w:rPr>
          <w:color w:val="auto"/>
          <w:sz w:val="22"/>
        </w:rPr>
        <w:t xml:space="preserve">udostępni </w:t>
      </w:r>
      <w:r w:rsidRPr="00504E7B">
        <w:rPr>
          <w:color w:val="auto"/>
          <w:sz w:val="22"/>
        </w:rPr>
        <w:t xml:space="preserve">na stronie internetowej prowadzonego postępowania </w:t>
      </w:r>
      <w:r w:rsidR="00BA3D7E">
        <w:rPr>
          <w:color w:val="auto"/>
          <w:sz w:val="22"/>
        </w:rPr>
        <w:t>(</w:t>
      </w:r>
      <w:r w:rsidR="00BA3D7E" w:rsidRPr="00BA3D7E">
        <w:rPr>
          <w:color w:val="auto"/>
          <w:sz w:val="22"/>
        </w:rPr>
        <w:t>dla każdej z części)</w:t>
      </w:r>
      <w:r w:rsidR="00BA3D7E" w:rsidRPr="00504E7B">
        <w:rPr>
          <w:color w:val="auto"/>
          <w:sz w:val="22"/>
        </w:rPr>
        <w:t xml:space="preserve"> </w:t>
      </w:r>
      <w:r w:rsidRPr="00504E7B">
        <w:rPr>
          <w:color w:val="auto"/>
          <w:sz w:val="22"/>
        </w:rPr>
        <w:t>informacj</w:t>
      </w:r>
      <w:r w:rsidR="003C094F" w:rsidRPr="00504E7B">
        <w:rPr>
          <w:color w:val="auto"/>
          <w:sz w:val="22"/>
        </w:rPr>
        <w:t>e o:</w:t>
      </w:r>
    </w:p>
    <w:p w14:paraId="041BCEAA" w14:textId="77777777" w:rsidR="003C094F" w:rsidRPr="00504E7B" w:rsidRDefault="003C094F" w:rsidP="003D5B39">
      <w:pPr>
        <w:spacing w:after="0" w:line="240" w:lineRule="auto"/>
        <w:ind w:left="1134" w:hanging="567"/>
        <w:rPr>
          <w:color w:val="auto"/>
          <w:sz w:val="22"/>
        </w:rPr>
      </w:pPr>
      <w:proofErr w:type="gramStart"/>
      <w:r w:rsidRPr="00504E7B">
        <w:rPr>
          <w:color w:val="auto"/>
          <w:sz w:val="22"/>
        </w:rPr>
        <w:t>1)</w:t>
      </w:r>
      <w:r w:rsidRPr="00504E7B">
        <w:rPr>
          <w:color w:val="auto"/>
          <w:sz w:val="22"/>
        </w:rPr>
        <w:tab/>
        <w:t>nazwach</w:t>
      </w:r>
      <w:proofErr w:type="gramEnd"/>
      <w:r w:rsidRPr="00504E7B">
        <w:rPr>
          <w:color w:val="auto"/>
          <w:sz w:val="22"/>
        </w:rPr>
        <w:t xml:space="preserve"> albo imionach i nazwiskach oraz siedzibach lub miejscach prowadzonej działalności gospodarczej albo miejscach zamieszkania wykonawców, których oferty zostały otwarte; </w:t>
      </w:r>
    </w:p>
    <w:p w14:paraId="39D3F0A7" w14:textId="77777777" w:rsidR="003C094F" w:rsidRPr="00504E7B" w:rsidRDefault="003C094F" w:rsidP="003D5B39">
      <w:pPr>
        <w:spacing w:after="0" w:line="240" w:lineRule="auto"/>
        <w:ind w:left="1134" w:hanging="567"/>
        <w:rPr>
          <w:color w:val="auto"/>
          <w:sz w:val="22"/>
        </w:rPr>
      </w:pPr>
      <w:proofErr w:type="gramStart"/>
      <w:r w:rsidRPr="00504E7B">
        <w:rPr>
          <w:color w:val="auto"/>
          <w:sz w:val="22"/>
        </w:rPr>
        <w:t>2)</w:t>
      </w:r>
      <w:r w:rsidRPr="00504E7B">
        <w:rPr>
          <w:color w:val="auto"/>
          <w:sz w:val="22"/>
        </w:rPr>
        <w:tab/>
        <w:t>cenach</w:t>
      </w:r>
      <w:proofErr w:type="gramEnd"/>
      <w:r w:rsidRPr="00504E7B">
        <w:rPr>
          <w:color w:val="auto"/>
          <w:sz w:val="22"/>
        </w:rPr>
        <w:t xml:space="preserve"> lub kosztach zawartych w ofertach. </w:t>
      </w:r>
    </w:p>
    <w:p w14:paraId="12C4068B" w14:textId="77777777" w:rsidR="005B1A86" w:rsidRPr="00504E7B" w:rsidRDefault="005B1A86" w:rsidP="003D5B39">
      <w:pPr>
        <w:spacing w:after="0" w:line="240" w:lineRule="auto"/>
        <w:ind w:left="0" w:firstLine="0"/>
        <w:jc w:val="left"/>
        <w:rPr>
          <w:sz w:val="22"/>
        </w:rPr>
      </w:pPr>
    </w:p>
    <w:p w14:paraId="053BCE1A" w14:textId="77777777" w:rsidR="000146E1" w:rsidRPr="008372BD" w:rsidRDefault="0037679F" w:rsidP="008372BD">
      <w:pPr>
        <w:pStyle w:val="Nagwek1"/>
        <w:ind w:left="0" w:firstLine="0"/>
      </w:pPr>
      <w:bookmarkStart w:id="53" w:name="_Toc90231276"/>
      <w:r w:rsidRPr="00504E7B">
        <w:t>Opis sposobu obliczenia ceny</w:t>
      </w:r>
      <w:bookmarkEnd w:id="53"/>
    </w:p>
    <w:p w14:paraId="625E797C" w14:textId="77777777" w:rsidR="00965082" w:rsidRPr="00504E7B" w:rsidRDefault="00965082" w:rsidP="003D5B39">
      <w:pPr>
        <w:spacing w:after="0" w:line="240" w:lineRule="auto"/>
        <w:ind w:left="0" w:firstLine="0"/>
        <w:rPr>
          <w:sz w:val="22"/>
        </w:rPr>
      </w:pPr>
    </w:p>
    <w:p w14:paraId="5D67732B" w14:textId="4D7E8301" w:rsidR="00C72B31" w:rsidRDefault="00C72B31" w:rsidP="00864A2E">
      <w:pPr>
        <w:numPr>
          <w:ilvl w:val="0"/>
          <w:numId w:val="7"/>
        </w:numPr>
        <w:tabs>
          <w:tab w:val="clear" w:pos="9011"/>
        </w:tabs>
        <w:spacing w:after="0" w:line="240" w:lineRule="auto"/>
        <w:ind w:left="567" w:hanging="567"/>
        <w:rPr>
          <w:color w:val="auto"/>
          <w:sz w:val="22"/>
        </w:rPr>
      </w:pPr>
      <w:r w:rsidRPr="00C72B31">
        <w:rPr>
          <w:color w:val="auto"/>
          <w:sz w:val="22"/>
        </w:rPr>
        <w:t xml:space="preserve">Wykonawca podaje </w:t>
      </w:r>
      <w:r w:rsidR="00BA3D7E">
        <w:rPr>
          <w:color w:val="auto"/>
          <w:sz w:val="22"/>
        </w:rPr>
        <w:t>(</w:t>
      </w:r>
      <w:r w:rsidR="00BA3D7E" w:rsidRPr="00BA3D7E">
        <w:rPr>
          <w:color w:val="auto"/>
          <w:sz w:val="22"/>
        </w:rPr>
        <w:t>dla każdej z części</w:t>
      </w:r>
      <w:r w:rsidR="00BA3D7E">
        <w:rPr>
          <w:color w:val="auto"/>
          <w:sz w:val="22"/>
        </w:rPr>
        <w:t xml:space="preserve">) </w:t>
      </w:r>
      <w:r w:rsidRPr="00C72B31">
        <w:rPr>
          <w:color w:val="auto"/>
          <w:sz w:val="22"/>
        </w:rPr>
        <w:t xml:space="preserve">cenę za realizację przedmiotu zamówienia zgodnie ze wzorem Formularza Ofertowego, stanowiącego Załącznik nr </w:t>
      </w:r>
      <w:r>
        <w:rPr>
          <w:color w:val="auto"/>
          <w:sz w:val="22"/>
        </w:rPr>
        <w:t>1</w:t>
      </w:r>
      <w:r w:rsidRPr="00C72B31">
        <w:rPr>
          <w:color w:val="auto"/>
          <w:sz w:val="22"/>
        </w:rPr>
        <w:t xml:space="preserve"> do SWZ. W ofercie należy podać całkowitą cenę oferty brutto, VAT i cenę netto za wykonanie przedmiotu zamówienia oraz ceny jednostkowe posiłków. W cenie brutto uwzględnia się podatek od towarów i usług oraz podatek akcyzowy, jeżeli na podstawie odrębnych przepisów sprzedaży towaru usług podlega obciążeniu podatkiem od towarów i usług lub podatkiem akcyzowym. Ustalenie prawidłowej stawki podatku VAT/podatku akcyzowego, zgodnej z obowiązującymi przepisami ustawy o podatku od towarów i usług/podatku akcyzowego, należy do Wykonawcy. </w:t>
      </w:r>
    </w:p>
    <w:p w14:paraId="64BA32C1" w14:textId="77777777" w:rsidR="00C72B31" w:rsidRDefault="00C72B31" w:rsidP="00864A2E">
      <w:pPr>
        <w:numPr>
          <w:ilvl w:val="0"/>
          <w:numId w:val="7"/>
        </w:numPr>
        <w:tabs>
          <w:tab w:val="clear" w:pos="9011"/>
        </w:tabs>
        <w:spacing w:after="0" w:line="240" w:lineRule="auto"/>
        <w:ind w:left="567" w:hanging="567"/>
        <w:rPr>
          <w:color w:val="auto"/>
          <w:sz w:val="22"/>
        </w:rPr>
      </w:pPr>
      <w:r w:rsidRPr="00C72B31">
        <w:rPr>
          <w:color w:val="auto"/>
          <w:sz w:val="22"/>
        </w:rPr>
        <w:t xml:space="preserve">Cena oferty określona w Formularzu Ofertowym musi być wyrażona w PLN z </w:t>
      </w:r>
      <w:proofErr w:type="gramStart"/>
      <w:r w:rsidRPr="00C72B31">
        <w:rPr>
          <w:color w:val="auto"/>
          <w:sz w:val="22"/>
        </w:rPr>
        <w:t>dokładnością</w:t>
      </w:r>
      <w:r w:rsidR="00F96375">
        <w:rPr>
          <w:color w:val="auto"/>
          <w:sz w:val="22"/>
        </w:rPr>
        <w:t xml:space="preserve">               </w:t>
      </w:r>
      <w:r w:rsidRPr="00C72B31">
        <w:rPr>
          <w:color w:val="auto"/>
          <w:sz w:val="22"/>
        </w:rPr>
        <w:t xml:space="preserve"> do</w:t>
      </w:r>
      <w:proofErr w:type="gramEnd"/>
      <w:r w:rsidRPr="00C72B31">
        <w:rPr>
          <w:color w:val="auto"/>
          <w:sz w:val="22"/>
        </w:rPr>
        <w:t xml:space="preserve"> dwóch miejsc po przecinku. Kwoty należy zaokrąglić do pełnych </w:t>
      </w:r>
      <w:proofErr w:type="gramStart"/>
      <w:r w:rsidRPr="00C72B31">
        <w:rPr>
          <w:color w:val="auto"/>
          <w:sz w:val="22"/>
        </w:rPr>
        <w:t>groszy przy czym</w:t>
      </w:r>
      <w:proofErr w:type="gramEnd"/>
      <w:r w:rsidRPr="00C72B31">
        <w:rPr>
          <w:color w:val="auto"/>
          <w:sz w:val="22"/>
        </w:rPr>
        <w:t xml:space="preserve"> końcówki poniżej 0,5 pomija się a końcówki 0,5 i powyżej zaokrągla się do 1 grosza (ostatnią pozostawioną cyfrę powiększa się o jednostkę). </w:t>
      </w:r>
    </w:p>
    <w:p w14:paraId="5639F2CC" w14:textId="27A54AB2" w:rsidR="00C72B31" w:rsidRDefault="00C72B31" w:rsidP="00864A2E">
      <w:pPr>
        <w:numPr>
          <w:ilvl w:val="0"/>
          <w:numId w:val="7"/>
        </w:numPr>
        <w:tabs>
          <w:tab w:val="clear" w:pos="9011"/>
        </w:tabs>
        <w:spacing w:after="0" w:line="240" w:lineRule="auto"/>
        <w:ind w:left="567" w:hanging="567"/>
        <w:rPr>
          <w:color w:val="auto"/>
          <w:sz w:val="22"/>
        </w:rPr>
      </w:pPr>
      <w:r w:rsidRPr="00C72B31">
        <w:rPr>
          <w:color w:val="auto"/>
          <w:sz w:val="22"/>
        </w:rPr>
        <w:t>Podstawą do wyceny oferty oraz wyliczenia ceny oferty jest opis przedmiotu zamówienia. Cena ofertowa musi obejmować wszystkie koszty niezbędne do wykonania całości przedmiotu zamówienia</w:t>
      </w:r>
      <w:r w:rsidR="00BA3D7E">
        <w:rPr>
          <w:color w:val="auto"/>
          <w:sz w:val="22"/>
        </w:rPr>
        <w:t xml:space="preserve"> </w:t>
      </w:r>
      <w:r w:rsidR="00BA3D7E" w:rsidRPr="00BA3D7E">
        <w:rPr>
          <w:color w:val="auto"/>
          <w:sz w:val="22"/>
        </w:rPr>
        <w:t>tej części przedmiotu zamówienia, dla której składana jest oferta</w:t>
      </w:r>
      <w:r w:rsidRPr="00C72B31">
        <w:rPr>
          <w:color w:val="auto"/>
          <w:sz w:val="22"/>
        </w:rPr>
        <w:t xml:space="preserve">. Za ustalenie ilości robót oraz sposób przeprowadzenia na tej podstawie kalkulacji wynagrodzenia odpowiada wyłącznie Wykonawca. Wykonawca jest zobowiązany do wykonania przedmiotu zamówienia w sposób przewidziany w opisie przedmiotu zamówienia. </w:t>
      </w:r>
    </w:p>
    <w:p w14:paraId="08247067" w14:textId="384E6254" w:rsidR="00D720EC" w:rsidRDefault="00C72B31" w:rsidP="00864A2E">
      <w:pPr>
        <w:numPr>
          <w:ilvl w:val="0"/>
          <w:numId w:val="7"/>
        </w:numPr>
        <w:tabs>
          <w:tab w:val="clear" w:pos="9011"/>
        </w:tabs>
        <w:spacing w:after="0" w:line="240" w:lineRule="auto"/>
        <w:ind w:left="567" w:hanging="567"/>
        <w:rPr>
          <w:color w:val="auto"/>
          <w:sz w:val="22"/>
        </w:rPr>
      </w:pPr>
      <w:r w:rsidRPr="00C72B31">
        <w:rPr>
          <w:color w:val="auto"/>
          <w:sz w:val="22"/>
        </w:rPr>
        <w:t xml:space="preserve">Cena ofertowa brutto musi uwzględniać wszystkie koszty związane z realizacją </w:t>
      </w:r>
      <w:r w:rsidR="005A72B7" w:rsidRPr="005A72B7">
        <w:rPr>
          <w:color w:val="auto"/>
          <w:sz w:val="22"/>
        </w:rPr>
        <w:t>danej części</w:t>
      </w:r>
      <w:r w:rsidR="005A72B7" w:rsidRPr="004C155F">
        <w:rPr>
          <w:color w:val="FF0000"/>
          <w:sz w:val="22"/>
        </w:rPr>
        <w:t xml:space="preserve"> </w:t>
      </w:r>
      <w:r w:rsidRPr="00C72B31">
        <w:rPr>
          <w:color w:val="auto"/>
          <w:sz w:val="22"/>
        </w:rPr>
        <w:t>przedmiotu zamówienia zgodnie z istotnymi postanowieniami umowy określonymi w niniejszej SWZ.</w:t>
      </w:r>
    </w:p>
    <w:p w14:paraId="78F8CF4B" w14:textId="14416A2D" w:rsidR="00B30667" w:rsidRDefault="00B30667" w:rsidP="00864A2E">
      <w:pPr>
        <w:numPr>
          <w:ilvl w:val="0"/>
          <w:numId w:val="7"/>
        </w:numPr>
        <w:tabs>
          <w:tab w:val="clear" w:pos="9011"/>
        </w:tabs>
        <w:spacing w:after="0" w:line="240" w:lineRule="auto"/>
        <w:ind w:left="567" w:hanging="567"/>
        <w:rPr>
          <w:color w:val="auto"/>
          <w:sz w:val="22"/>
        </w:rPr>
      </w:pPr>
      <w:r w:rsidRPr="00B30667">
        <w:rPr>
          <w:color w:val="auto"/>
          <w:sz w:val="22"/>
        </w:rPr>
        <w:t xml:space="preserve">Cena podana na Formularzu Ofertowym jest ceną ostateczną, niepodlegającą </w:t>
      </w:r>
      <w:proofErr w:type="gramStart"/>
      <w:r w:rsidRPr="00B30667">
        <w:rPr>
          <w:color w:val="auto"/>
          <w:sz w:val="22"/>
        </w:rPr>
        <w:t>negocjacji</w:t>
      </w:r>
      <w:r w:rsidR="00354711">
        <w:rPr>
          <w:color w:val="auto"/>
          <w:sz w:val="22"/>
        </w:rPr>
        <w:t xml:space="preserve">                        </w:t>
      </w:r>
      <w:r w:rsidRPr="00B30667">
        <w:rPr>
          <w:color w:val="auto"/>
          <w:sz w:val="22"/>
        </w:rPr>
        <w:t xml:space="preserve"> i</w:t>
      </w:r>
      <w:proofErr w:type="gramEnd"/>
      <w:r w:rsidRPr="00B30667">
        <w:rPr>
          <w:color w:val="auto"/>
          <w:sz w:val="22"/>
        </w:rPr>
        <w:t xml:space="preserve"> wyczerpującą wszelkie należności Wykonawcy wobec Zamawiającego związane z realizacją </w:t>
      </w:r>
      <w:r w:rsidR="005A72B7" w:rsidRPr="005A72B7">
        <w:rPr>
          <w:color w:val="auto"/>
          <w:sz w:val="22"/>
        </w:rPr>
        <w:t>danej części</w:t>
      </w:r>
      <w:r w:rsidR="005A72B7" w:rsidRPr="004C155F">
        <w:rPr>
          <w:color w:val="FF0000"/>
          <w:sz w:val="22"/>
        </w:rPr>
        <w:t xml:space="preserve"> </w:t>
      </w:r>
      <w:r w:rsidRPr="00B30667">
        <w:rPr>
          <w:color w:val="auto"/>
          <w:sz w:val="22"/>
        </w:rPr>
        <w:t xml:space="preserve">przedmiotu zamówienia. </w:t>
      </w:r>
    </w:p>
    <w:p w14:paraId="7C357311" w14:textId="77777777" w:rsidR="00B30667" w:rsidRDefault="00B30667" w:rsidP="00864A2E">
      <w:pPr>
        <w:numPr>
          <w:ilvl w:val="0"/>
          <w:numId w:val="7"/>
        </w:numPr>
        <w:tabs>
          <w:tab w:val="clear" w:pos="9011"/>
        </w:tabs>
        <w:spacing w:after="0" w:line="240" w:lineRule="auto"/>
        <w:ind w:left="567" w:hanging="567"/>
        <w:rPr>
          <w:color w:val="auto"/>
          <w:sz w:val="22"/>
        </w:rPr>
      </w:pPr>
      <w:r w:rsidRPr="00B30667">
        <w:rPr>
          <w:color w:val="auto"/>
          <w:sz w:val="22"/>
        </w:rPr>
        <w:t xml:space="preserve">Zamawiający nie przewiduje rozliczeń w walucie obcej. </w:t>
      </w:r>
    </w:p>
    <w:p w14:paraId="298C5913" w14:textId="77777777" w:rsidR="00B30667" w:rsidRDefault="00B30667" w:rsidP="00864A2E">
      <w:pPr>
        <w:numPr>
          <w:ilvl w:val="0"/>
          <w:numId w:val="7"/>
        </w:numPr>
        <w:tabs>
          <w:tab w:val="clear" w:pos="9011"/>
        </w:tabs>
        <w:spacing w:after="0" w:line="240" w:lineRule="auto"/>
        <w:ind w:left="567" w:hanging="567"/>
        <w:rPr>
          <w:color w:val="auto"/>
          <w:sz w:val="22"/>
        </w:rPr>
      </w:pPr>
      <w:r w:rsidRPr="00B30667">
        <w:rPr>
          <w:color w:val="auto"/>
          <w:sz w:val="22"/>
        </w:rPr>
        <w:t xml:space="preserve">Wyliczona cena oferty będzie służyć do porównania złożonych ofert i do rozliczenia w trakcie realizacji zamówienia. </w:t>
      </w:r>
    </w:p>
    <w:p w14:paraId="0841F829" w14:textId="1910BFCF" w:rsidR="00B30667" w:rsidRDefault="00B30667" w:rsidP="00864A2E">
      <w:pPr>
        <w:numPr>
          <w:ilvl w:val="0"/>
          <w:numId w:val="7"/>
        </w:numPr>
        <w:tabs>
          <w:tab w:val="clear" w:pos="9011"/>
        </w:tabs>
        <w:spacing w:after="0" w:line="240" w:lineRule="auto"/>
        <w:ind w:left="567" w:hanging="567"/>
        <w:rPr>
          <w:color w:val="auto"/>
          <w:sz w:val="22"/>
        </w:rPr>
      </w:pPr>
      <w:r w:rsidRPr="00B30667">
        <w:rPr>
          <w:color w:val="auto"/>
          <w:sz w:val="22"/>
        </w:rPr>
        <w:t xml:space="preserve">Jeżeli została złożona oferta, której wybór prowadziłby do powstania u Zamawiającego obowiązku podatkowego zgodnie z ustawą z dnia 11 marca 2004 r. o podatku od </w:t>
      </w:r>
      <w:proofErr w:type="gramStart"/>
      <w:r w:rsidRPr="00B30667">
        <w:rPr>
          <w:color w:val="auto"/>
          <w:sz w:val="22"/>
        </w:rPr>
        <w:t>towarów</w:t>
      </w:r>
      <w:r w:rsidR="00354711">
        <w:rPr>
          <w:color w:val="auto"/>
          <w:sz w:val="22"/>
        </w:rPr>
        <w:t xml:space="preserve">                       </w:t>
      </w:r>
      <w:r w:rsidRPr="00B30667">
        <w:rPr>
          <w:color w:val="auto"/>
          <w:sz w:val="22"/>
        </w:rPr>
        <w:t xml:space="preserve"> i</w:t>
      </w:r>
      <w:proofErr w:type="gramEnd"/>
      <w:r w:rsidRPr="00B30667">
        <w:rPr>
          <w:color w:val="auto"/>
          <w:sz w:val="22"/>
        </w:rPr>
        <w:t xml:space="preserve"> usług (Dz. U. z 2020r. poz. 106), dla celów zastosowania kryterium ceny Zamawiający dolicza do przedstawionej w tej ofercie ceny kwotę podatku od towarów i usług, którą miałby obowiązek </w:t>
      </w:r>
      <w:proofErr w:type="gramStart"/>
      <w:r w:rsidRPr="00B30667">
        <w:rPr>
          <w:color w:val="auto"/>
          <w:sz w:val="22"/>
        </w:rPr>
        <w:t xml:space="preserve">rozliczyć . </w:t>
      </w:r>
      <w:proofErr w:type="gramEnd"/>
      <w:r w:rsidRPr="00B30667">
        <w:rPr>
          <w:color w:val="auto"/>
          <w:sz w:val="22"/>
        </w:rPr>
        <w:t xml:space="preserve">W ofercie, o której mowa w ust. 1, Wykonawca ma obowiązek: </w:t>
      </w:r>
    </w:p>
    <w:p w14:paraId="65D9F098" w14:textId="77777777" w:rsidR="00B30667" w:rsidRDefault="00B30667" w:rsidP="004772E0">
      <w:pPr>
        <w:pStyle w:val="Akapitzlist"/>
        <w:numPr>
          <w:ilvl w:val="0"/>
          <w:numId w:val="32"/>
        </w:numPr>
        <w:rPr>
          <w:sz w:val="22"/>
        </w:rPr>
      </w:pPr>
      <w:proofErr w:type="gramStart"/>
      <w:r w:rsidRPr="00B30667">
        <w:rPr>
          <w:sz w:val="22"/>
        </w:rPr>
        <w:t>poinformowania</w:t>
      </w:r>
      <w:proofErr w:type="gramEnd"/>
      <w:r w:rsidRPr="00B30667">
        <w:rPr>
          <w:sz w:val="22"/>
        </w:rPr>
        <w:t xml:space="preserve"> Zamawiającego, że wybór jego oferty będzie prowadził do powstania u Zamawiającego obowiązku podatkowego; </w:t>
      </w:r>
    </w:p>
    <w:p w14:paraId="74EFDDCB" w14:textId="77777777" w:rsidR="00B30667" w:rsidRDefault="00B30667" w:rsidP="004772E0">
      <w:pPr>
        <w:pStyle w:val="Akapitzlist"/>
        <w:numPr>
          <w:ilvl w:val="0"/>
          <w:numId w:val="32"/>
        </w:numPr>
        <w:rPr>
          <w:sz w:val="22"/>
        </w:rPr>
      </w:pPr>
      <w:proofErr w:type="gramStart"/>
      <w:r w:rsidRPr="00B30667">
        <w:rPr>
          <w:sz w:val="22"/>
        </w:rPr>
        <w:t>wskazania</w:t>
      </w:r>
      <w:proofErr w:type="gramEnd"/>
      <w:r w:rsidRPr="00B30667">
        <w:rPr>
          <w:sz w:val="22"/>
        </w:rPr>
        <w:t xml:space="preserve"> nazwy (rodzaju) towaru lub usługi, których dostawa lub świadczenie będą prowadziły do powstania obowiązku podatkowego; </w:t>
      </w:r>
    </w:p>
    <w:p w14:paraId="311CA823" w14:textId="77777777" w:rsidR="00B30667" w:rsidRDefault="00B30667" w:rsidP="004772E0">
      <w:pPr>
        <w:pStyle w:val="Akapitzlist"/>
        <w:numPr>
          <w:ilvl w:val="0"/>
          <w:numId w:val="32"/>
        </w:numPr>
        <w:rPr>
          <w:sz w:val="22"/>
        </w:rPr>
      </w:pPr>
      <w:proofErr w:type="gramStart"/>
      <w:r w:rsidRPr="00B30667">
        <w:rPr>
          <w:sz w:val="22"/>
        </w:rPr>
        <w:lastRenderedPageBreak/>
        <w:t>wskazania</w:t>
      </w:r>
      <w:proofErr w:type="gramEnd"/>
      <w:r w:rsidRPr="00B30667">
        <w:rPr>
          <w:sz w:val="22"/>
        </w:rPr>
        <w:t xml:space="preserve"> wartości towaru lub usługi objętego obowiązkiem podatkowym Zamawiającego, bez kwoty podatku; </w:t>
      </w:r>
    </w:p>
    <w:p w14:paraId="336B1611" w14:textId="77777777" w:rsidR="00B30667" w:rsidRPr="00B30667" w:rsidRDefault="00B30667" w:rsidP="004772E0">
      <w:pPr>
        <w:pStyle w:val="Akapitzlist"/>
        <w:numPr>
          <w:ilvl w:val="0"/>
          <w:numId w:val="32"/>
        </w:numPr>
        <w:rPr>
          <w:sz w:val="22"/>
        </w:rPr>
      </w:pPr>
      <w:proofErr w:type="gramStart"/>
      <w:r w:rsidRPr="00B30667">
        <w:rPr>
          <w:sz w:val="22"/>
        </w:rPr>
        <w:t>wskazania</w:t>
      </w:r>
      <w:proofErr w:type="gramEnd"/>
      <w:r w:rsidRPr="00B30667">
        <w:rPr>
          <w:sz w:val="22"/>
        </w:rPr>
        <w:t xml:space="preserve"> stawki podatku od towarów i usług, która zgodnie z wiedzą Wykonawcy, będzie miała zastosowanie.</w:t>
      </w:r>
    </w:p>
    <w:p w14:paraId="2E3A4B5D" w14:textId="77777777" w:rsidR="008D2AB7" w:rsidRPr="00504E7B" w:rsidRDefault="008D2AB7" w:rsidP="003D5B39">
      <w:pPr>
        <w:spacing w:after="0" w:line="240" w:lineRule="auto"/>
        <w:ind w:left="0" w:firstLine="0"/>
        <w:rPr>
          <w:b/>
          <w:color w:val="auto"/>
          <w:sz w:val="22"/>
        </w:rPr>
      </w:pPr>
    </w:p>
    <w:p w14:paraId="0D6A09AD" w14:textId="77777777" w:rsidR="000146E1" w:rsidRPr="008372BD" w:rsidRDefault="0037679F" w:rsidP="008372BD">
      <w:pPr>
        <w:pStyle w:val="Nagwek1"/>
        <w:ind w:left="0" w:firstLine="0"/>
      </w:pPr>
      <w:bookmarkStart w:id="54" w:name="_Toc90231277"/>
      <w:bookmarkStart w:id="55" w:name="_Hlk62756430"/>
      <w:r w:rsidRPr="00504E7B">
        <w:t>Opis kryteriów,</w:t>
      </w:r>
      <w:r w:rsidR="004519AB" w:rsidRPr="00504E7B">
        <w:t xml:space="preserve"> oceny ofert, </w:t>
      </w:r>
      <w:r w:rsidRPr="00504E7B">
        <w:t xml:space="preserve">wraz z podaniem </w:t>
      </w:r>
      <w:r w:rsidR="0007545F" w:rsidRPr="00504E7B">
        <w:t>wag</w:t>
      </w:r>
      <w:r w:rsidR="006046C5" w:rsidRPr="00504E7B">
        <w:t> </w:t>
      </w:r>
      <w:r w:rsidRPr="00504E7B">
        <w:t>tych kryteriów</w:t>
      </w:r>
      <w:r w:rsidR="004519AB" w:rsidRPr="00504E7B">
        <w:t>,</w:t>
      </w:r>
      <w:r w:rsidRPr="00504E7B">
        <w:t xml:space="preserve"> i sposobu oceny ofert</w:t>
      </w:r>
      <w:bookmarkEnd w:id="54"/>
    </w:p>
    <w:p w14:paraId="3801F1FD" w14:textId="77777777" w:rsidR="00154055" w:rsidRPr="00504E7B" w:rsidRDefault="00154055" w:rsidP="003D5B39">
      <w:pPr>
        <w:tabs>
          <w:tab w:val="num" w:pos="3240"/>
        </w:tabs>
        <w:spacing w:after="0" w:line="240" w:lineRule="auto"/>
        <w:ind w:left="0" w:firstLine="0"/>
        <w:rPr>
          <w:sz w:val="22"/>
        </w:rPr>
      </w:pPr>
    </w:p>
    <w:p w14:paraId="3DAD3CF8" w14:textId="77777777" w:rsidR="00EC62CE" w:rsidRPr="00D31B88" w:rsidRDefault="00EC62CE" w:rsidP="00864A2E">
      <w:pPr>
        <w:numPr>
          <w:ilvl w:val="0"/>
          <w:numId w:val="8"/>
        </w:numPr>
        <w:tabs>
          <w:tab w:val="clear" w:pos="1800"/>
        </w:tabs>
        <w:spacing w:after="0" w:line="240" w:lineRule="auto"/>
        <w:ind w:left="567" w:hanging="567"/>
        <w:rPr>
          <w:color w:val="auto"/>
          <w:sz w:val="22"/>
        </w:rPr>
      </w:pPr>
      <w:r w:rsidRPr="00504E7B">
        <w:rPr>
          <w:color w:val="auto"/>
          <w:sz w:val="22"/>
        </w:rPr>
        <w:t>Zamawiający</w:t>
      </w:r>
      <w:r w:rsidR="000078AE" w:rsidRPr="00504E7B">
        <w:rPr>
          <w:color w:val="auto"/>
          <w:sz w:val="22"/>
        </w:rPr>
        <w:t>,</w:t>
      </w:r>
      <w:r w:rsidRPr="00504E7B">
        <w:rPr>
          <w:color w:val="auto"/>
          <w:sz w:val="22"/>
        </w:rPr>
        <w:t xml:space="preserve"> </w:t>
      </w:r>
      <w:r w:rsidR="000078AE" w:rsidRPr="00504E7B">
        <w:rPr>
          <w:color w:val="auto"/>
          <w:sz w:val="22"/>
        </w:rPr>
        <w:t xml:space="preserve">na podstawie kryteriów oceny ofert określonych w niniejszym rozdziale SWZ, </w:t>
      </w:r>
      <w:r w:rsidRPr="00504E7B">
        <w:rPr>
          <w:color w:val="auto"/>
          <w:sz w:val="22"/>
        </w:rPr>
        <w:t xml:space="preserve">spośród </w:t>
      </w:r>
      <w:r w:rsidR="00CB74F7" w:rsidRPr="00504E7B">
        <w:rPr>
          <w:color w:val="auto"/>
          <w:sz w:val="22"/>
        </w:rPr>
        <w:t xml:space="preserve">niepodlegających odrzuceniu </w:t>
      </w:r>
      <w:r w:rsidRPr="00504E7B">
        <w:rPr>
          <w:color w:val="auto"/>
          <w:sz w:val="22"/>
        </w:rPr>
        <w:t xml:space="preserve">ofert złożonych w postępowaniu </w:t>
      </w:r>
      <w:r w:rsidR="000078AE" w:rsidRPr="00D31B88">
        <w:rPr>
          <w:color w:val="auto"/>
          <w:sz w:val="22"/>
        </w:rPr>
        <w:t>wybierze najkorzystniejszą ofertę</w:t>
      </w:r>
      <w:r w:rsidRPr="00D31B88">
        <w:rPr>
          <w:color w:val="auto"/>
          <w:sz w:val="22"/>
        </w:rPr>
        <w:t xml:space="preserve">. </w:t>
      </w:r>
    </w:p>
    <w:p w14:paraId="3A08C991" w14:textId="77777777" w:rsidR="00C43487" w:rsidRPr="000847D1" w:rsidRDefault="00154055" w:rsidP="00864A2E">
      <w:pPr>
        <w:numPr>
          <w:ilvl w:val="0"/>
          <w:numId w:val="8"/>
        </w:numPr>
        <w:tabs>
          <w:tab w:val="clear" w:pos="1800"/>
          <w:tab w:val="num" w:pos="567"/>
        </w:tabs>
        <w:spacing w:after="0" w:line="240" w:lineRule="auto"/>
        <w:ind w:left="567" w:hanging="567"/>
        <w:rPr>
          <w:b/>
          <w:bCs/>
          <w:color w:val="auto"/>
          <w:sz w:val="22"/>
        </w:rPr>
      </w:pPr>
      <w:r w:rsidRPr="000847D1">
        <w:rPr>
          <w:color w:val="auto"/>
          <w:sz w:val="22"/>
        </w:rPr>
        <w:t xml:space="preserve">Za ofertę najkorzystniejszą </w:t>
      </w:r>
      <w:r w:rsidR="00C43487" w:rsidRPr="000847D1">
        <w:rPr>
          <w:color w:val="auto"/>
          <w:sz w:val="22"/>
        </w:rPr>
        <w:t xml:space="preserve">w zakresie zamówienia </w:t>
      </w:r>
      <w:r w:rsidRPr="000847D1">
        <w:rPr>
          <w:color w:val="auto"/>
          <w:sz w:val="22"/>
        </w:rPr>
        <w:t>zostanie uznana oferta zawierająca</w:t>
      </w:r>
      <w:r w:rsidR="00AC06DF" w:rsidRPr="000847D1">
        <w:rPr>
          <w:color w:val="auto"/>
          <w:sz w:val="22"/>
        </w:rPr>
        <w:t>:</w:t>
      </w:r>
      <w:r w:rsidRPr="000847D1">
        <w:rPr>
          <w:color w:val="auto"/>
          <w:sz w:val="22"/>
        </w:rPr>
        <w:t xml:space="preserve"> </w:t>
      </w:r>
    </w:p>
    <w:p w14:paraId="7E29807C" w14:textId="35011094" w:rsidR="00AC06DF" w:rsidRPr="006C78E6" w:rsidRDefault="00AC06DF" w:rsidP="00AC06DF">
      <w:pPr>
        <w:pStyle w:val="Akapitzlist"/>
        <w:numPr>
          <w:ilvl w:val="1"/>
          <w:numId w:val="5"/>
        </w:numPr>
        <w:rPr>
          <w:b/>
          <w:bCs/>
          <w:sz w:val="22"/>
        </w:rPr>
      </w:pPr>
      <w:r w:rsidRPr="005933B7">
        <w:rPr>
          <w:b/>
          <w:bCs/>
          <w:sz w:val="22"/>
        </w:rPr>
        <w:t xml:space="preserve">Cena – </w:t>
      </w:r>
      <w:r w:rsidR="006B59A7" w:rsidRPr="005933B7">
        <w:rPr>
          <w:b/>
          <w:bCs/>
          <w:sz w:val="22"/>
        </w:rPr>
        <w:t xml:space="preserve">waga kryterium </w:t>
      </w:r>
      <w:r w:rsidR="002E3122" w:rsidRPr="006C78E6">
        <w:rPr>
          <w:b/>
          <w:bCs/>
          <w:sz w:val="22"/>
        </w:rPr>
        <w:t>6</w:t>
      </w:r>
      <w:r w:rsidRPr="006C78E6">
        <w:rPr>
          <w:b/>
          <w:bCs/>
          <w:sz w:val="22"/>
        </w:rPr>
        <w:t xml:space="preserve">0 </w:t>
      </w:r>
      <w:r w:rsidR="006B59A7" w:rsidRPr="006C78E6">
        <w:rPr>
          <w:b/>
          <w:bCs/>
          <w:sz w:val="22"/>
        </w:rPr>
        <w:t>%</w:t>
      </w:r>
      <w:r w:rsidR="006C78E6">
        <w:rPr>
          <w:b/>
          <w:bCs/>
          <w:sz w:val="22"/>
        </w:rPr>
        <w:t>, tj. 60 pkt.</w:t>
      </w:r>
    </w:p>
    <w:p w14:paraId="193319D3" w14:textId="5F110FA4" w:rsidR="00BB27F0" w:rsidRPr="006C78E6" w:rsidRDefault="006B59A7" w:rsidP="00BB27F0">
      <w:pPr>
        <w:pStyle w:val="Akapitzlist"/>
        <w:numPr>
          <w:ilvl w:val="1"/>
          <w:numId w:val="5"/>
        </w:numPr>
        <w:rPr>
          <w:b/>
          <w:bCs/>
          <w:sz w:val="22"/>
          <w:szCs w:val="22"/>
        </w:rPr>
      </w:pPr>
      <w:proofErr w:type="spellStart"/>
      <w:r w:rsidRPr="006C78E6">
        <w:rPr>
          <w:b/>
          <w:bCs/>
          <w:sz w:val="22"/>
          <w:szCs w:val="22"/>
        </w:rPr>
        <w:t>Pozacenowe</w:t>
      </w:r>
      <w:proofErr w:type="spellEnd"/>
      <w:r w:rsidRPr="006C78E6">
        <w:rPr>
          <w:b/>
          <w:bCs/>
          <w:sz w:val="22"/>
          <w:szCs w:val="22"/>
        </w:rPr>
        <w:t xml:space="preserve"> kryterium</w:t>
      </w:r>
      <w:r w:rsidR="00FF4390" w:rsidRPr="006C78E6">
        <w:rPr>
          <w:b/>
          <w:bCs/>
          <w:sz w:val="22"/>
          <w:szCs w:val="22"/>
        </w:rPr>
        <w:t xml:space="preserve"> </w:t>
      </w:r>
      <w:r w:rsidR="00BB27F0" w:rsidRPr="006C78E6">
        <w:rPr>
          <w:b/>
          <w:bCs/>
          <w:sz w:val="22"/>
          <w:szCs w:val="22"/>
        </w:rPr>
        <w:t>–</w:t>
      </w:r>
      <w:r w:rsidR="00AC06DF" w:rsidRPr="006C78E6">
        <w:rPr>
          <w:b/>
          <w:bCs/>
          <w:sz w:val="22"/>
          <w:szCs w:val="22"/>
        </w:rPr>
        <w:t xml:space="preserve"> </w:t>
      </w:r>
      <w:r w:rsidR="00BB27F0" w:rsidRPr="006C78E6">
        <w:rPr>
          <w:b/>
          <w:bCs/>
          <w:sz w:val="22"/>
        </w:rPr>
        <w:t xml:space="preserve">kwalifikacje pedagogiczne </w:t>
      </w:r>
      <w:r w:rsidR="002E3122" w:rsidRPr="006C78E6">
        <w:rPr>
          <w:b/>
          <w:bCs/>
          <w:sz w:val="22"/>
          <w:szCs w:val="22"/>
        </w:rPr>
        <w:t>4</w:t>
      </w:r>
      <w:r w:rsidR="00AC06DF" w:rsidRPr="006C78E6">
        <w:rPr>
          <w:b/>
          <w:bCs/>
          <w:sz w:val="22"/>
          <w:szCs w:val="22"/>
        </w:rPr>
        <w:t xml:space="preserve">0 </w:t>
      </w:r>
      <w:r w:rsidRPr="006C78E6">
        <w:rPr>
          <w:b/>
          <w:bCs/>
          <w:sz w:val="22"/>
          <w:szCs w:val="22"/>
        </w:rPr>
        <w:t>%</w:t>
      </w:r>
      <w:r w:rsidR="006C78E6">
        <w:rPr>
          <w:b/>
          <w:bCs/>
          <w:sz w:val="22"/>
          <w:szCs w:val="22"/>
        </w:rPr>
        <w:t>, tj. 40 pkt.</w:t>
      </w:r>
    </w:p>
    <w:p w14:paraId="58726208" w14:textId="77777777" w:rsidR="00154055" w:rsidRDefault="00154055" w:rsidP="00864A2E">
      <w:pPr>
        <w:numPr>
          <w:ilvl w:val="0"/>
          <w:numId w:val="8"/>
        </w:numPr>
        <w:tabs>
          <w:tab w:val="clear" w:pos="1800"/>
        </w:tabs>
        <w:spacing w:after="0" w:line="240" w:lineRule="auto"/>
        <w:ind w:left="567" w:hanging="567"/>
        <w:rPr>
          <w:color w:val="auto"/>
          <w:sz w:val="22"/>
        </w:rPr>
      </w:pPr>
      <w:r w:rsidRPr="00D31B88">
        <w:rPr>
          <w:color w:val="auto"/>
          <w:sz w:val="22"/>
        </w:rPr>
        <w:t>Powyższ</w:t>
      </w:r>
      <w:r w:rsidR="0098715D">
        <w:rPr>
          <w:color w:val="auto"/>
          <w:sz w:val="22"/>
        </w:rPr>
        <w:t>emu</w:t>
      </w:r>
      <w:r w:rsidRPr="00D31B88">
        <w:rPr>
          <w:color w:val="auto"/>
          <w:sz w:val="22"/>
        </w:rPr>
        <w:t xml:space="preserve"> </w:t>
      </w:r>
      <w:r w:rsidR="0098715D" w:rsidRPr="00D31B88">
        <w:rPr>
          <w:color w:val="auto"/>
          <w:sz w:val="22"/>
        </w:rPr>
        <w:t>kryteri</w:t>
      </w:r>
      <w:r w:rsidR="0098715D">
        <w:rPr>
          <w:color w:val="auto"/>
          <w:sz w:val="22"/>
        </w:rPr>
        <w:t>um</w:t>
      </w:r>
      <w:r w:rsidRPr="00D31B88">
        <w:rPr>
          <w:color w:val="auto"/>
          <w:sz w:val="22"/>
        </w:rPr>
        <w:t xml:space="preserve"> </w:t>
      </w:r>
      <w:r w:rsidR="00B21DFC" w:rsidRPr="00D31B88">
        <w:rPr>
          <w:color w:val="auto"/>
          <w:sz w:val="22"/>
        </w:rPr>
        <w:t xml:space="preserve">zostało przypisane przez </w:t>
      </w:r>
      <w:r w:rsidRPr="00D31B88">
        <w:rPr>
          <w:color w:val="auto"/>
          <w:sz w:val="22"/>
        </w:rPr>
        <w:t>Zamawiając</w:t>
      </w:r>
      <w:r w:rsidR="00B21DFC" w:rsidRPr="00D31B88">
        <w:rPr>
          <w:color w:val="auto"/>
          <w:sz w:val="22"/>
        </w:rPr>
        <w:t>ego</w:t>
      </w:r>
      <w:r w:rsidRPr="00D31B88">
        <w:rPr>
          <w:color w:val="auto"/>
          <w:sz w:val="22"/>
        </w:rPr>
        <w:t xml:space="preserve"> następujące znaczenie:</w:t>
      </w:r>
    </w:p>
    <w:p w14:paraId="3727B775" w14:textId="77777777" w:rsidR="00A2538D" w:rsidRPr="00EC07B0" w:rsidRDefault="00A2538D" w:rsidP="00A2538D">
      <w:pPr>
        <w:spacing w:after="0" w:line="240" w:lineRule="auto"/>
        <w:ind w:left="425"/>
        <w:rPr>
          <w:sz w:val="22"/>
        </w:rPr>
      </w:pPr>
    </w:p>
    <w:tbl>
      <w:tblPr>
        <w:tblW w:w="9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418"/>
        <w:gridCol w:w="5751"/>
      </w:tblGrid>
      <w:tr w:rsidR="00AC06DF" w:rsidRPr="00EC07B0" w14:paraId="0145E4EC" w14:textId="77777777" w:rsidTr="00AC06DF">
        <w:trPr>
          <w:jc w:val="center"/>
        </w:trPr>
        <w:tc>
          <w:tcPr>
            <w:tcW w:w="1838" w:type="dxa"/>
            <w:shd w:val="clear" w:color="auto" w:fill="D9D9D9"/>
            <w:vAlign w:val="center"/>
          </w:tcPr>
          <w:p w14:paraId="09B5C239" w14:textId="77777777" w:rsidR="00AC06DF" w:rsidRPr="00EC07B0" w:rsidRDefault="00AC06DF" w:rsidP="00316446">
            <w:pPr>
              <w:tabs>
                <w:tab w:val="num" w:pos="0"/>
              </w:tabs>
              <w:spacing w:after="0" w:line="240" w:lineRule="auto"/>
              <w:ind w:left="29" w:hanging="11"/>
              <w:jc w:val="center"/>
            </w:pPr>
            <w:r w:rsidRPr="00EC07B0">
              <w:rPr>
                <w:sz w:val="22"/>
              </w:rPr>
              <w:t>Kryterium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1CE8B976" w14:textId="77777777" w:rsidR="00AC06DF" w:rsidRPr="00EC07B0" w:rsidRDefault="00AC06DF" w:rsidP="00316446">
            <w:pPr>
              <w:tabs>
                <w:tab w:val="num" w:pos="0"/>
              </w:tabs>
              <w:spacing w:after="0" w:line="240" w:lineRule="auto"/>
              <w:ind w:left="0" w:hanging="11"/>
              <w:jc w:val="center"/>
            </w:pPr>
            <w:r w:rsidRPr="00EC07B0">
              <w:rPr>
                <w:sz w:val="22"/>
              </w:rPr>
              <w:t>Maksymalna liczba punktów</w:t>
            </w:r>
          </w:p>
        </w:tc>
        <w:tc>
          <w:tcPr>
            <w:tcW w:w="5751" w:type="dxa"/>
            <w:shd w:val="clear" w:color="auto" w:fill="D9D9D9"/>
            <w:vAlign w:val="center"/>
          </w:tcPr>
          <w:p w14:paraId="271F928D" w14:textId="77777777" w:rsidR="00AC06DF" w:rsidRPr="00EC07B0" w:rsidRDefault="00AC06DF" w:rsidP="00316446">
            <w:pPr>
              <w:tabs>
                <w:tab w:val="num" w:pos="0"/>
              </w:tabs>
              <w:spacing w:after="0" w:line="240" w:lineRule="auto"/>
              <w:ind w:left="0" w:hanging="11"/>
              <w:jc w:val="center"/>
            </w:pPr>
            <w:r w:rsidRPr="00EC07B0">
              <w:rPr>
                <w:sz w:val="22"/>
              </w:rPr>
              <w:t xml:space="preserve">Sposób oceny </w:t>
            </w:r>
          </w:p>
        </w:tc>
      </w:tr>
      <w:tr w:rsidR="00AC06DF" w:rsidRPr="004F0982" w14:paraId="43B3111B" w14:textId="77777777" w:rsidTr="00AC06DF">
        <w:trPr>
          <w:trHeight w:val="1027"/>
          <w:jc w:val="center"/>
        </w:trPr>
        <w:tc>
          <w:tcPr>
            <w:tcW w:w="1838" w:type="dxa"/>
            <w:vAlign w:val="center"/>
          </w:tcPr>
          <w:p w14:paraId="716BDFF6" w14:textId="77777777" w:rsidR="00AC06DF" w:rsidRPr="004F0982" w:rsidRDefault="00AC06DF" w:rsidP="00316446">
            <w:pPr>
              <w:tabs>
                <w:tab w:val="num" w:pos="0"/>
              </w:tabs>
              <w:spacing w:after="0" w:line="240" w:lineRule="auto"/>
              <w:ind w:left="29" w:hanging="11"/>
              <w:jc w:val="center"/>
            </w:pPr>
            <w:bookmarkStart w:id="56" w:name="_Hlk90219659"/>
            <w:r>
              <w:rPr>
                <w:sz w:val="22"/>
              </w:rPr>
              <w:t>Cena</w:t>
            </w:r>
          </w:p>
          <w:p w14:paraId="527BE358" w14:textId="77777777" w:rsidR="00AC06DF" w:rsidRPr="004F0982" w:rsidRDefault="00AC06DF" w:rsidP="00316446">
            <w:pPr>
              <w:tabs>
                <w:tab w:val="num" w:pos="0"/>
              </w:tabs>
              <w:spacing w:after="0" w:line="240" w:lineRule="auto"/>
              <w:ind w:left="29" w:hanging="11"/>
              <w:jc w:val="center"/>
            </w:pPr>
            <w:r w:rsidRPr="004F0982">
              <w:rPr>
                <w:sz w:val="22"/>
              </w:rPr>
              <w:t>C</w:t>
            </w:r>
          </w:p>
        </w:tc>
        <w:tc>
          <w:tcPr>
            <w:tcW w:w="1418" w:type="dxa"/>
            <w:vAlign w:val="center"/>
          </w:tcPr>
          <w:p w14:paraId="75CD7976" w14:textId="77777777" w:rsidR="00AC06DF" w:rsidRPr="004F0982" w:rsidRDefault="00AC06DF" w:rsidP="00316446">
            <w:pPr>
              <w:tabs>
                <w:tab w:val="num" w:pos="0"/>
              </w:tabs>
              <w:spacing w:after="0" w:line="240" w:lineRule="auto"/>
              <w:ind w:left="0" w:hanging="11"/>
              <w:jc w:val="center"/>
            </w:pPr>
            <w:r>
              <w:rPr>
                <w:sz w:val="22"/>
              </w:rPr>
              <w:t>60 pkt</w:t>
            </w:r>
          </w:p>
        </w:tc>
        <w:tc>
          <w:tcPr>
            <w:tcW w:w="5751" w:type="dxa"/>
            <w:vAlign w:val="center"/>
          </w:tcPr>
          <w:p w14:paraId="66B9A38B" w14:textId="77777777" w:rsidR="00AC06DF" w:rsidRPr="00EA4ECE" w:rsidRDefault="00AC06DF" w:rsidP="00316446">
            <w:pPr>
              <w:tabs>
                <w:tab w:val="num" w:pos="0"/>
              </w:tabs>
              <w:spacing w:after="0" w:line="240" w:lineRule="auto"/>
              <w:ind w:left="0" w:hanging="11"/>
              <w:rPr>
                <w:rFonts w:eastAsia="MS Mincho"/>
              </w:rPr>
            </w:pPr>
            <w:r w:rsidRPr="00EA4ECE">
              <w:rPr>
                <w:rFonts w:eastAsia="MS Mincho"/>
                <w:sz w:val="22"/>
              </w:rPr>
              <w:t>Wg wzoru:</w:t>
            </w:r>
          </w:p>
          <w:p w14:paraId="7AC3F91D" w14:textId="77777777" w:rsidR="00AC06DF" w:rsidRPr="00EA4ECE" w:rsidRDefault="00AC06DF" w:rsidP="00316446">
            <w:pPr>
              <w:tabs>
                <w:tab w:val="num" w:pos="0"/>
              </w:tabs>
              <w:spacing w:after="0" w:line="240" w:lineRule="auto"/>
              <w:ind w:left="0" w:hanging="11"/>
              <w:rPr>
                <w:rFonts w:eastAsia="MS Mincho"/>
              </w:rPr>
            </w:pPr>
            <w:r w:rsidRPr="00EA4ECE">
              <w:rPr>
                <w:rFonts w:eastAsia="MS Mincho"/>
                <w:sz w:val="22"/>
              </w:rPr>
              <w:t xml:space="preserve">        Cena najtańszej oferty</w:t>
            </w:r>
          </w:p>
          <w:p w14:paraId="4B38C3C6" w14:textId="77777777" w:rsidR="00AC06DF" w:rsidRPr="00972768" w:rsidRDefault="00AC06DF" w:rsidP="00316446">
            <w:pPr>
              <w:tabs>
                <w:tab w:val="num" w:pos="0"/>
              </w:tabs>
              <w:spacing w:after="0" w:line="240" w:lineRule="auto"/>
              <w:ind w:left="0" w:hanging="11"/>
              <w:rPr>
                <w:rFonts w:eastAsia="MS Mincho"/>
                <w:color w:val="FF0000"/>
              </w:rPr>
            </w:pPr>
            <w:proofErr w:type="gramStart"/>
            <w:r w:rsidRPr="00EA4ECE">
              <w:rPr>
                <w:rFonts w:eastAsia="MS Mincho"/>
                <w:sz w:val="22"/>
              </w:rPr>
              <w:t xml:space="preserve">C = -----------------------------  </w:t>
            </w:r>
            <w:r w:rsidRPr="005933B7">
              <w:rPr>
                <w:rFonts w:eastAsia="MS Mincho"/>
                <w:color w:val="auto"/>
                <w:sz w:val="22"/>
              </w:rPr>
              <w:t>x</w:t>
            </w:r>
            <w:proofErr w:type="gramEnd"/>
            <w:r w:rsidRPr="005933B7">
              <w:rPr>
                <w:rFonts w:eastAsia="MS Mincho"/>
                <w:color w:val="auto"/>
                <w:sz w:val="22"/>
              </w:rPr>
              <w:t xml:space="preserve"> </w:t>
            </w:r>
            <w:r w:rsidR="00972768" w:rsidRPr="005933B7">
              <w:rPr>
                <w:rFonts w:eastAsia="MS Mincho"/>
                <w:color w:val="auto"/>
                <w:sz w:val="22"/>
              </w:rPr>
              <w:t>100</w:t>
            </w:r>
            <w:r w:rsidRPr="005933B7">
              <w:rPr>
                <w:rFonts w:eastAsia="MS Mincho"/>
                <w:color w:val="auto"/>
                <w:sz w:val="22"/>
              </w:rPr>
              <w:t xml:space="preserve"> pkt</w:t>
            </w:r>
            <w:r w:rsidR="00972768" w:rsidRPr="005933B7">
              <w:rPr>
                <w:rFonts w:eastAsia="MS Mincho"/>
                <w:color w:val="auto"/>
                <w:sz w:val="22"/>
              </w:rPr>
              <w:t xml:space="preserve"> x 60%</w:t>
            </w:r>
          </w:p>
          <w:p w14:paraId="5BBB4EAE" w14:textId="77777777" w:rsidR="00AC06DF" w:rsidRPr="00EA4ECE" w:rsidRDefault="00AC06DF" w:rsidP="00316446">
            <w:pPr>
              <w:spacing w:after="0" w:line="240" w:lineRule="auto"/>
              <w:ind w:left="0" w:hanging="11"/>
              <w:rPr>
                <w:rFonts w:eastAsia="MS Mincho"/>
              </w:rPr>
            </w:pPr>
            <w:r w:rsidRPr="00EA4ECE">
              <w:rPr>
                <w:rFonts w:eastAsia="MS Mincho"/>
                <w:sz w:val="22"/>
              </w:rPr>
              <w:t xml:space="preserve">         Cena badanej oferty</w:t>
            </w:r>
          </w:p>
          <w:p w14:paraId="3BC65B8D" w14:textId="77777777" w:rsidR="00AC06DF" w:rsidRPr="00EA4ECE" w:rsidRDefault="00AC06DF" w:rsidP="00316446">
            <w:pPr>
              <w:spacing w:after="0" w:line="240" w:lineRule="auto"/>
              <w:ind w:left="0" w:hanging="11"/>
              <w:rPr>
                <w:rFonts w:eastAsia="MS Mincho"/>
              </w:rPr>
            </w:pPr>
          </w:p>
        </w:tc>
      </w:tr>
      <w:bookmarkEnd w:id="56"/>
      <w:tr w:rsidR="00AC06DF" w:rsidRPr="004F0982" w14:paraId="5427D149" w14:textId="77777777" w:rsidTr="00AC06DF">
        <w:trPr>
          <w:trHeight w:val="1027"/>
          <w:jc w:val="center"/>
        </w:trPr>
        <w:tc>
          <w:tcPr>
            <w:tcW w:w="1838" w:type="dxa"/>
            <w:vAlign w:val="center"/>
          </w:tcPr>
          <w:p w14:paraId="47A40D54" w14:textId="77777777" w:rsidR="00BB27F0" w:rsidRPr="00890BB5" w:rsidRDefault="00BB27F0" w:rsidP="00BB27F0">
            <w:pPr>
              <w:tabs>
                <w:tab w:val="num" w:pos="0"/>
              </w:tabs>
              <w:spacing w:after="0" w:line="240" w:lineRule="auto"/>
              <w:ind w:left="29" w:hanging="11"/>
              <w:jc w:val="center"/>
              <w:rPr>
                <w:bCs/>
              </w:rPr>
            </w:pPr>
            <w:proofErr w:type="gramStart"/>
            <w:r w:rsidRPr="00890BB5">
              <w:rPr>
                <w:bCs/>
                <w:sz w:val="22"/>
              </w:rPr>
              <w:t>kwalifikacje</w:t>
            </w:r>
            <w:proofErr w:type="gramEnd"/>
            <w:r w:rsidRPr="00890BB5">
              <w:rPr>
                <w:bCs/>
                <w:sz w:val="22"/>
              </w:rPr>
              <w:t xml:space="preserve"> pedagogiczne </w:t>
            </w:r>
          </w:p>
          <w:p w14:paraId="7BA02528" w14:textId="77777777" w:rsidR="00AC06DF" w:rsidRPr="00F72CE7" w:rsidRDefault="00BB27F0" w:rsidP="00BB27F0">
            <w:pPr>
              <w:tabs>
                <w:tab w:val="num" w:pos="0"/>
              </w:tabs>
              <w:spacing w:after="0" w:line="240" w:lineRule="auto"/>
              <w:ind w:left="29" w:hanging="11"/>
              <w:jc w:val="center"/>
              <w:rPr>
                <w:color w:val="FF0000"/>
              </w:rPr>
            </w:pPr>
            <w:r>
              <w:rPr>
                <w:sz w:val="22"/>
                <w:lang w:eastAsia="ar-SA"/>
              </w:rPr>
              <w:t>K</w:t>
            </w:r>
          </w:p>
        </w:tc>
        <w:tc>
          <w:tcPr>
            <w:tcW w:w="1418" w:type="dxa"/>
            <w:vAlign w:val="center"/>
          </w:tcPr>
          <w:p w14:paraId="49BE60F9" w14:textId="2FD11636" w:rsidR="00AC06DF" w:rsidRPr="00623272" w:rsidRDefault="002E3122" w:rsidP="00BB27F0">
            <w:pPr>
              <w:tabs>
                <w:tab w:val="num" w:pos="0"/>
              </w:tabs>
              <w:spacing w:after="0" w:line="240" w:lineRule="auto"/>
              <w:ind w:left="0" w:hanging="11"/>
              <w:jc w:val="center"/>
              <w:rPr>
                <w:color w:val="auto"/>
              </w:rPr>
            </w:pPr>
            <w:r w:rsidRPr="006C78E6">
              <w:rPr>
                <w:color w:val="auto"/>
                <w:sz w:val="22"/>
              </w:rPr>
              <w:t>4</w:t>
            </w:r>
            <w:r w:rsidR="00AC06DF" w:rsidRPr="006C78E6">
              <w:rPr>
                <w:color w:val="auto"/>
                <w:sz w:val="22"/>
              </w:rPr>
              <w:t>0 pkt</w:t>
            </w:r>
          </w:p>
        </w:tc>
        <w:tc>
          <w:tcPr>
            <w:tcW w:w="5751" w:type="dxa"/>
            <w:vAlign w:val="center"/>
          </w:tcPr>
          <w:p w14:paraId="279B0A99" w14:textId="2C91F0FA" w:rsidR="00AC06DF" w:rsidRPr="006C78E6" w:rsidRDefault="00623272" w:rsidP="00AC06DF">
            <w:pPr>
              <w:spacing w:after="0" w:line="240" w:lineRule="auto"/>
              <w:ind w:left="0" w:hanging="11"/>
              <w:rPr>
                <w:rFonts w:eastAsia="MS Mincho"/>
                <w:color w:val="auto"/>
              </w:rPr>
            </w:pPr>
            <w:r w:rsidRPr="00623272">
              <w:rPr>
                <w:rFonts w:eastAsia="MS Mincho"/>
                <w:color w:val="auto"/>
                <w:sz w:val="22"/>
              </w:rPr>
              <w:t xml:space="preserve">Wykształcenie pedagogiczne ponadgimnazjalne </w:t>
            </w:r>
            <w:r w:rsidRPr="006C78E6">
              <w:rPr>
                <w:rFonts w:eastAsia="MS Mincho"/>
                <w:color w:val="auto"/>
                <w:sz w:val="22"/>
              </w:rPr>
              <w:t>-</w:t>
            </w:r>
            <w:r w:rsidR="006C78E6" w:rsidRPr="006C78E6">
              <w:rPr>
                <w:rFonts w:eastAsia="MS Mincho"/>
                <w:color w:val="auto"/>
                <w:sz w:val="22"/>
              </w:rPr>
              <w:t xml:space="preserve"> </w:t>
            </w:r>
            <w:r w:rsidR="0021007C" w:rsidRPr="006C78E6">
              <w:rPr>
                <w:rFonts w:eastAsia="MS Mincho"/>
                <w:color w:val="auto"/>
                <w:sz w:val="22"/>
              </w:rPr>
              <w:t>2</w:t>
            </w:r>
            <w:r w:rsidRPr="006C78E6">
              <w:rPr>
                <w:rFonts w:eastAsia="MS Mincho"/>
                <w:color w:val="auto"/>
                <w:sz w:val="22"/>
              </w:rPr>
              <w:t>0 pkt.</w:t>
            </w:r>
          </w:p>
          <w:p w14:paraId="01F256C5" w14:textId="5FE26D6F" w:rsidR="00623272" w:rsidRPr="006C78E6" w:rsidRDefault="00623272" w:rsidP="00AC06DF">
            <w:pPr>
              <w:spacing w:after="0" w:line="240" w:lineRule="auto"/>
              <w:ind w:left="0" w:hanging="11"/>
              <w:rPr>
                <w:rFonts w:eastAsia="MS Mincho"/>
                <w:color w:val="auto"/>
              </w:rPr>
            </w:pPr>
            <w:r w:rsidRPr="006C78E6">
              <w:rPr>
                <w:rFonts w:eastAsia="MS Mincho"/>
                <w:color w:val="auto"/>
                <w:sz w:val="22"/>
              </w:rPr>
              <w:t xml:space="preserve">Wykształcenie pedagogiczne wyższe lub podyplomowe – </w:t>
            </w:r>
            <w:r w:rsidR="002E3122" w:rsidRPr="006C78E6">
              <w:rPr>
                <w:rFonts w:eastAsia="MS Mincho"/>
                <w:color w:val="auto"/>
                <w:sz w:val="22"/>
              </w:rPr>
              <w:t>4</w:t>
            </w:r>
            <w:r w:rsidRPr="006C78E6">
              <w:rPr>
                <w:rFonts w:eastAsia="MS Mincho"/>
                <w:color w:val="auto"/>
                <w:sz w:val="22"/>
              </w:rPr>
              <w:t>0 pkt</w:t>
            </w:r>
          </w:p>
          <w:p w14:paraId="48F7661C" w14:textId="77777777" w:rsidR="00FF4390" w:rsidRPr="00623272" w:rsidRDefault="00FF4390" w:rsidP="00AC06DF">
            <w:pPr>
              <w:spacing w:after="0" w:line="240" w:lineRule="auto"/>
              <w:ind w:left="0" w:hanging="11"/>
              <w:rPr>
                <w:rFonts w:eastAsia="MS Mincho"/>
                <w:color w:val="auto"/>
              </w:rPr>
            </w:pPr>
          </w:p>
          <w:p w14:paraId="56150FE6" w14:textId="77777777" w:rsidR="00FF4390" w:rsidRPr="00623272" w:rsidRDefault="00FF4390" w:rsidP="00FF4390">
            <w:pPr>
              <w:pStyle w:val="Akapitzlist"/>
              <w:ind w:left="8"/>
              <w:jc w:val="both"/>
            </w:pPr>
            <w:r w:rsidRPr="00623272">
              <w:t>Każda z części zamówienia zostanie oceniona oddzielnie.</w:t>
            </w:r>
          </w:p>
          <w:p w14:paraId="010FBF3A" w14:textId="77777777" w:rsidR="000847D1" w:rsidRPr="00F72CE7" w:rsidRDefault="000847D1" w:rsidP="00AC06DF">
            <w:pPr>
              <w:spacing w:after="0" w:line="240" w:lineRule="auto"/>
              <w:ind w:left="0" w:hanging="11"/>
              <w:rPr>
                <w:rFonts w:eastAsia="MS Mincho"/>
                <w:color w:val="FF0000"/>
              </w:rPr>
            </w:pPr>
          </w:p>
        </w:tc>
      </w:tr>
    </w:tbl>
    <w:p w14:paraId="666C6A79" w14:textId="77777777" w:rsidR="0016349D" w:rsidRPr="00504E7B" w:rsidRDefault="0016349D" w:rsidP="003D5B39">
      <w:pPr>
        <w:spacing w:after="0" w:line="240" w:lineRule="auto"/>
        <w:ind w:left="0" w:firstLine="0"/>
        <w:rPr>
          <w:sz w:val="22"/>
        </w:rPr>
      </w:pPr>
    </w:p>
    <w:p w14:paraId="683D9087" w14:textId="77777777" w:rsidR="000847D1" w:rsidRDefault="000847D1" w:rsidP="000847D1">
      <w:pPr>
        <w:pStyle w:val="Akapitzlist"/>
        <w:numPr>
          <w:ilvl w:val="0"/>
          <w:numId w:val="8"/>
        </w:numPr>
        <w:tabs>
          <w:tab w:val="clear" w:pos="1800"/>
          <w:tab w:val="num" w:pos="567"/>
        </w:tabs>
        <w:ind w:left="567" w:hanging="567"/>
        <w:jc w:val="both"/>
        <w:rPr>
          <w:sz w:val="22"/>
        </w:rPr>
      </w:pPr>
      <w:r w:rsidRPr="000847D1">
        <w:rPr>
          <w:sz w:val="22"/>
        </w:rPr>
        <w:t xml:space="preserve">Wykonanie zamówienia zostanie powierzone Wykonawcy, którego oferta otrzyma największą łączną sumę punktów. </w:t>
      </w:r>
    </w:p>
    <w:p w14:paraId="1CDE6C74" w14:textId="77777777" w:rsidR="00223718" w:rsidRPr="000847D1" w:rsidRDefault="000847D1" w:rsidP="000847D1">
      <w:pPr>
        <w:pStyle w:val="Akapitzlist"/>
        <w:numPr>
          <w:ilvl w:val="0"/>
          <w:numId w:val="8"/>
        </w:numPr>
        <w:tabs>
          <w:tab w:val="clear" w:pos="1800"/>
          <w:tab w:val="num" w:pos="567"/>
        </w:tabs>
        <w:ind w:left="567" w:hanging="567"/>
        <w:jc w:val="both"/>
        <w:rPr>
          <w:sz w:val="22"/>
        </w:rPr>
      </w:pPr>
      <w:r w:rsidRPr="000847D1">
        <w:rPr>
          <w:sz w:val="22"/>
        </w:rPr>
        <w:t xml:space="preserve">Jeżeli Zamawiający nie może dokonać wyboru najkorzystniejszej oferty ze względu na </w:t>
      </w:r>
      <w:proofErr w:type="gramStart"/>
      <w:r w:rsidRPr="000847D1">
        <w:rPr>
          <w:sz w:val="22"/>
        </w:rPr>
        <w:t xml:space="preserve">to, </w:t>
      </w:r>
      <w:r w:rsidR="00F96375">
        <w:rPr>
          <w:sz w:val="22"/>
        </w:rPr>
        <w:t xml:space="preserve">                  </w:t>
      </w:r>
      <w:r w:rsidRPr="000847D1">
        <w:rPr>
          <w:sz w:val="22"/>
        </w:rPr>
        <w:t>że</w:t>
      </w:r>
      <w:proofErr w:type="gramEnd"/>
      <w:r w:rsidRPr="000847D1">
        <w:rPr>
          <w:sz w:val="22"/>
        </w:rPr>
        <w:t xml:space="preserve"> dwie lub więcej ofert przedstawia taki sam bilans ceny lub kosztu i innych kryteriów oceny ofert, Zamawiający wybiera ofertę z najwyższą oceną w kryterium o najwyższej wadze. A jeżeli złożone oferty uzyskały taką samą ocenę w kryterium o najwyższej wadze, wówczas Zamawiający wybiera ofertę z najniższą ceną lub najniższym kosztem. W przypadku braku możliwości wyboru z uwagi na powyższe, Zamawiający wzywa Wykonawców, którzy złożyli te oferty, do złożenia w terminie określonym przez Zamawiającego ofert dodatkowych - zgodnie z art. 248 ust. 3 - zawierających nową cenę lub koszt.</w:t>
      </w:r>
    </w:p>
    <w:p w14:paraId="1BF356B7" w14:textId="77777777" w:rsidR="007427B0" w:rsidRPr="007427B0" w:rsidRDefault="007427B0" w:rsidP="007427B0">
      <w:pPr>
        <w:ind w:left="0"/>
        <w:rPr>
          <w:sz w:val="22"/>
        </w:rPr>
      </w:pPr>
    </w:p>
    <w:p w14:paraId="30B7687F" w14:textId="77777777" w:rsidR="00283D08" w:rsidRPr="008372BD" w:rsidRDefault="00283D08" w:rsidP="008372BD">
      <w:pPr>
        <w:pStyle w:val="Nagwek1"/>
        <w:ind w:left="0" w:firstLine="0"/>
      </w:pPr>
      <w:bookmarkStart w:id="57" w:name="_Toc90231278"/>
      <w:bookmarkEnd w:id="55"/>
      <w:r w:rsidRPr="00504E7B">
        <w:t>Informacj</w:t>
      </w:r>
      <w:r w:rsidR="003C6A7A" w:rsidRPr="00504E7B">
        <w:t>e</w:t>
      </w:r>
      <w:r w:rsidRPr="00504E7B">
        <w:t xml:space="preserve"> o formalnościach, jakie </w:t>
      </w:r>
      <w:r w:rsidR="006B6AE9" w:rsidRPr="00504E7B">
        <w:t xml:space="preserve">muszą </w:t>
      </w:r>
      <w:r w:rsidRPr="00504E7B">
        <w:t>zostać dopełnione po wyborze oferty w celu zawarcia</w:t>
      </w:r>
      <w:r w:rsidR="006046C5" w:rsidRPr="00504E7B">
        <w:t> </w:t>
      </w:r>
      <w:r w:rsidRPr="00504E7B">
        <w:t>umowy w sprawie zamówienia publicznego</w:t>
      </w:r>
      <w:bookmarkEnd w:id="57"/>
    </w:p>
    <w:p w14:paraId="0730917A" w14:textId="77777777" w:rsidR="003C6A7A" w:rsidRPr="00504E7B" w:rsidRDefault="003C6A7A" w:rsidP="003D5B39">
      <w:pPr>
        <w:spacing w:after="0" w:line="240" w:lineRule="auto"/>
        <w:ind w:left="0" w:firstLine="0"/>
        <w:rPr>
          <w:sz w:val="22"/>
        </w:rPr>
      </w:pPr>
    </w:p>
    <w:p w14:paraId="6D49B7C7" w14:textId="77777777" w:rsidR="000A09B9" w:rsidRPr="00504E7B" w:rsidRDefault="000A09B9" w:rsidP="00864A2E">
      <w:pPr>
        <w:numPr>
          <w:ilvl w:val="0"/>
          <w:numId w:val="9"/>
        </w:numPr>
        <w:tabs>
          <w:tab w:val="clear" w:pos="1800"/>
          <w:tab w:val="num" w:pos="567"/>
        </w:tabs>
        <w:spacing w:after="0" w:line="240" w:lineRule="auto"/>
        <w:ind w:left="567" w:hanging="567"/>
        <w:rPr>
          <w:sz w:val="22"/>
        </w:rPr>
      </w:pPr>
      <w:r w:rsidRPr="00504E7B">
        <w:rPr>
          <w:sz w:val="22"/>
        </w:rPr>
        <w:t xml:space="preserve">Przed podpisaniem umowy Wykonawca winien: </w:t>
      </w:r>
    </w:p>
    <w:p w14:paraId="401C51EB" w14:textId="77777777" w:rsidR="00A7480F" w:rsidRPr="00504E7B" w:rsidRDefault="00A7480F" w:rsidP="00864A2E">
      <w:pPr>
        <w:pStyle w:val="Akapitzlist"/>
        <w:numPr>
          <w:ilvl w:val="1"/>
          <w:numId w:val="9"/>
        </w:numPr>
        <w:tabs>
          <w:tab w:val="clear" w:pos="1440"/>
          <w:tab w:val="num" w:pos="1134"/>
        </w:tabs>
        <w:ind w:left="1134" w:hanging="567"/>
        <w:rPr>
          <w:sz w:val="22"/>
          <w:szCs w:val="22"/>
        </w:rPr>
      </w:pPr>
      <w:proofErr w:type="gramStart"/>
      <w:r w:rsidRPr="00504E7B">
        <w:rPr>
          <w:sz w:val="22"/>
          <w:szCs w:val="22"/>
        </w:rPr>
        <w:t>przekazać</w:t>
      </w:r>
      <w:proofErr w:type="gramEnd"/>
      <w:r w:rsidRPr="00504E7B">
        <w:rPr>
          <w:sz w:val="22"/>
          <w:szCs w:val="22"/>
        </w:rPr>
        <w:t xml:space="preserve"> </w:t>
      </w:r>
      <w:r w:rsidR="00D924B4" w:rsidRPr="00504E7B">
        <w:rPr>
          <w:sz w:val="22"/>
          <w:szCs w:val="22"/>
        </w:rPr>
        <w:t xml:space="preserve">Zamawiającemu </w:t>
      </w:r>
      <w:r w:rsidRPr="00504E7B">
        <w:rPr>
          <w:sz w:val="22"/>
          <w:szCs w:val="22"/>
        </w:rPr>
        <w:t>dane niezbędne do wpisania w preambule um</w:t>
      </w:r>
      <w:r w:rsidR="000D78F0">
        <w:rPr>
          <w:sz w:val="22"/>
          <w:szCs w:val="22"/>
        </w:rPr>
        <w:t>ów</w:t>
      </w:r>
      <w:r w:rsidRPr="00504E7B">
        <w:rPr>
          <w:sz w:val="22"/>
          <w:szCs w:val="22"/>
        </w:rPr>
        <w:t>,</w:t>
      </w:r>
    </w:p>
    <w:p w14:paraId="197F6B55" w14:textId="77777777" w:rsidR="004F6974" w:rsidRPr="003741CE" w:rsidRDefault="000A09B9" w:rsidP="00864A2E">
      <w:pPr>
        <w:numPr>
          <w:ilvl w:val="1"/>
          <w:numId w:val="9"/>
        </w:numPr>
        <w:tabs>
          <w:tab w:val="clear" w:pos="1440"/>
          <w:tab w:val="num" w:pos="1134"/>
        </w:tabs>
        <w:spacing w:after="0" w:line="240" w:lineRule="auto"/>
        <w:ind w:left="1134" w:hanging="567"/>
        <w:rPr>
          <w:sz w:val="22"/>
        </w:rPr>
      </w:pPr>
      <w:proofErr w:type="gramStart"/>
      <w:r w:rsidRPr="00504E7B">
        <w:rPr>
          <w:sz w:val="22"/>
        </w:rPr>
        <w:t>złożyć</w:t>
      </w:r>
      <w:proofErr w:type="gramEnd"/>
      <w:r w:rsidRPr="00504E7B">
        <w:rPr>
          <w:sz w:val="22"/>
        </w:rPr>
        <w:t xml:space="preserve"> ewentualny wykaz podwykonawców z zakresem powierzonych im zadań</w:t>
      </w:r>
      <w:r w:rsidR="007D4487" w:rsidRPr="00504E7B">
        <w:rPr>
          <w:sz w:val="22"/>
        </w:rPr>
        <w:t xml:space="preserve"> i </w:t>
      </w:r>
      <w:r w:rsidR="004F6974" w:rsidRPr="00504E7B">
        <w:rPr>
          <w:sz w:val="22"/>
        </w:rPr>
        <w:t xml:space="preserve">podaniem ich nazw albo imion i nazwisk </w:t>
      </w:r>
      <w:r w:rsidR="004F6974" w:rsidRPr="003741CE">
        <w:rPr>
          <w:sz w:val="22"/>
        </w:rPr>
        <w:t>oraz danych kontaktowych;</w:t>
      </w:r>
    </w:p>
    <w:p w14:paraId="48454FE1" w14:textId="77777777" w:rsidR="000A09B9" w:rsidRPr="003741CE" w:rsidRDefault="000A09B9" w:rsidP="00864A2E">
      <w:pPr>
        <w:numPr>
          <w:ilvl w:val="1"/>
          <w:numId w:val="9"/>
        </w:numPr>
        <w:tabs>
          <w:tab w:val="clear" w:pos="1440"/>
          <w:tab w:val="num" w:pos="1134"/>
        </w:tabs>
        <w:spacing w:after="0" w:line="240" w:lineRule="auto"/>
        <w:ind w:left="1134" w:hanging="567"/>
        <w:rPr>
          <w:sz w:val="22"/>
        </w:rPr>
      </w:pPr>
      <w:r w:rsidRPr="003741CE">
        <w:rPr>
          <w:sz w:val="22"/>
        </w:rPr>
        <w:t xml:space="preserve">złożyć kopię umowy </w:t>
      </w:r>
      <w:r w:rsidR="00DA5DFD" w:rsidRPr="003741CE">
        <w:rPr>
          <w:sz w:val="22"/>
        </w:rPr>
        <w:t>regulującej współpracę Wykonaw</w:t>
      </w:r>
      <w:r w:rsidR="00761E05" w:rsidRPr="003741CE">
        <w:rPr>
          <w:sz w:val="22"/>
        </w:rPr>
        <w:t xml:space="preserve">ców wspólnie </w:t>
      </w:r>
      <w:proofErr w:type="gramStart"/>
      <w:r w:rsidR="00761E05" w:rsidRPr="003741CE">
        <w:rPr>
          <w:sz w:val="22"/>
        </w:rPr>
        <w:t>ubiegających</w:t>
      </w:r>
      <w:r w:rsidR="00F96375">
        <w:rPr>
          <w:sz w:val="22"/>
        </w:rPr>
        <w:t xml:space="preserve">                 </w:t>
      </w:r>
      <w:r w:rsidR="00761E05" w:rsidRPr="003741CE">
        <w:rPr>
          <w:sz w:val="22"/>
        </w:rPr>
        <w:t xml:space="preserve"> się</w:t>
      </w:r>
      <w:proofErr w:type="gramEnd"/>
      <w:r w:rsidR="00761E05" w:rsidRPr="003741CE">
        <w:rPr>
          <w:sz w:val="22"/>
        </w:rPr>
        <w:t xml:space="preserve"> o </w:t>
      </w:r>
      <w:r w:rsidR="00DA5DFD" w:rsidRPr="003741CE">
        <w:rPr>
          <w:sz w:val="22"/>
        </w:rPr>
        <w:t xml:space="preserve">udzielenie zamówienia </w:t>
      </w:r>
      <w:r w:rsidRPr="003741CE">
        <w:rPr>
          <w:sz w:val="22"/>
        </w:rPr>
        <w:t>– w przypadku złożenia oferty przez podmioty występujące wspólnie,</w:t>
      </w:r>
    </w:p>
    <w:p w14:paraId="261646D4" w14:textId="77777777" w:rsidR="00A7480F" w:rsidRPr="000D78F0" w:rsidRDefault="00DA5DFD" w:rsidP="00864A2E">
      <w:pPr>
        <w:numPr>
          <w:ilvl w:val="1"/>
          <w:numId w:val="9"/>
        </w:numPr>
        <w:tabs>
          <w:tab w:val="clear" w:pos="1440"/>
          <w:tab w:val="num" w:pos="1134"/>
        </w:tabs>
        <w:spacing w:after="0" w:line="240" w:lineRule="auto"/>
        <w:ind w:left="1134" w:hanging="567"/>
        <w:rPr>
          <w:sz w:val="22"/>
        </w:rPr>
      </w:pPr>
      <w:r w:rsidRPr="003741CE">
        <w:rPr>
          <w:sz w:val="22"/>
        </w:rPr>
        <w:lastRenderedPageBreak/>
        <w:t xml:space="preserve">złożyć dokumenty potwierdzające umocowanie osób reprezentujących </w:t>
      </w:r>
      <w:proofErr w:type="gramStart"/>
      <w:r w:rsidRPr="003741CE">
        <w:rPr>
          <w:sz w:val="22"/>
        </w:rPr>
        <w:t>Wykonawcę</w:t>
      </w:r>
      <w:r w:rsidR="00F96375">
        <w:rPr>
          <w:sz w:val="22"/>
        </w:rPr>
        <w:t xml:space="preserve">                 </w:t>
      </w:r>
      <w:r w:rsidRPr="003741CE">
        <w:rPr>
          <w:sz w:val="22"/>
        </w:rPr>
        <w:t xml:space="preserve"> do</w:t>
      </w:r>
      <w:proofErr w:type="gramEnd"/>
      <w:r w:rsidRPr="003741CE">
        <w:rPr>
          <w:sz w:val="22"/>
        </w:rPr>
        <w:t xml:space="preserve"> podpisania </w:t>
      </w:r>
      <w:r w:rsidR="007D4487" w:rsidRPr="003741CE">
        <w:rPr>
          <w:sz w:val="22"/>
        </w:rPr>
        <w:t>u</w:t>
      </w:r>
      <w:r w:rsidRPr="003741CE">
        <w:rPr>
          <w:sz w:val="22"/>
        </w:rPr>
        <w:t>m</w:t>
      </w:r>
      <w:r w:rsidR="000D78F0">
        <w:rPr>
          <w:sz w:val="22"/>
        </w:rPr>
        <w:t>ów</w:t>
      </w:r>
      <w:r w:rsidRPr="003741CE">
        <w:rPr>
          <w:sz w:val="22"/>
        </w:rPr>
        <w:t>, o ile umocowanie to nie będzie wynikać z dokumentów załączonych do oferty,</w:t>
      </w:r>
    </w:p>
    <w:p w14:paraId="3FA7EF8F" w14:textId="77777777" w:rsidR="000A09B9" w:rsidRPr="00FE7A43" w:rsidRDefault="000A09B9" w:rsidP="00864A2E">
      <w:pPr>
        <w:numPr>
          <w:ilvl w:val="0"/>
          <w:numId w:val="9"/>
        </w:numPr>
        <w:tabs>
          <w:tab w:val="clear" w:pos="1800"/>
          <w:tab w:val="num" w:pos="567"/>
        </w:tabs>
        <w:spacing w:after="0" w:line="240" w:lineRule="auto"/>
        <w:ind w:left="567" w:hanging="567"/>
        <w:rPr>
          <w:sz w:val="22"/>
        </w:rPr>
      </w:pPr>
      <w:r w:rsidRPr="00504E7B">
        <w:rPr>
          <w:sz w:val="22"/>
        </w:rPr>
        <w:t>Wybrany Wykonawca jest zobowiązany do zawarcia</w:t>
      </w:r>
      <w:r w:rsidR="007D4487" w:rsidRPr="00504E7B">
        <w:rPr>
          <w:sz w:val="22"/>
        </w:rPr>
        <w:t xml:space="preserve"> u</w:t>
      </w:r>
      <w:r w:rsidRPr="00504E7B">
        <w:rPr>
          <w:sz w:val="22"/>
        </w:rPr>
        <w:t>m</w:t>
      </w:r>
      <w:r w:rsidR="000D78F0">
        <w:rPr>
          <w:sz w:val="22"/>
        </w:rPr>
        <w:t>ów</w:t>
      </w:r>
      <w:r w:rsidRPr="00504E7B">
        <w:rPr>
          <w:sz w:val="22"/>
        </w:rPr>
        <w:t xml:space="preserve"> w terminie i miejscu wyznaczonym </w:t>
      </w:r>
      <w:r w:rsidRPr="00FE7A43">
        <w:rPr>
          <w:sz w:val="22"/>
        </w:rPr>
        <w:t xml:space="preserve">przez Zamawiającego </w:t>
      </w:r>
    </w:p>
    <w:p w14:paraId="289E11CC" w14:textId="77777777" w:rsidR="00DA5DFD" w:rsidRPr="00FE7A43" w:rsidRDefault="00DA5DFD" w:rsidP="00864A2E">
      <w:pPr>
        <w:numPr>
          <w:ilvl w:val="0"/>
          <w:numId w:val="9"/>
        </w:numPr>
        <w:tabs>
          <w:tab w:val="clear" w:pos="1800"/>
          <w:tab w:val="num" w:pos="567"/>
        </w:tabs>
        <w:spacing w:after="0" w:line="240" w:lineRule="auto"/>
        <w:ind w:left="567" w:hanging="567"/>
        <w:rPr>
          <w:sz w:val="22"/>
        </w:rPr>
      </w:pPr>
      <w:r w:rsidRPr="00FE7A43">
        <w:rPr>
          <w:sz w:val="22"/>
        </w:rPr>
        <w:t xml:space="preserve">Zawarcie umowy nastąpi wg </w:t>
      </w:r>
      <w:r w:rsidR="004C04A1" w:rsidRPr="00FE7A43">
        <w:rPr>
          <w:sz w:val="22"/>
        </w:rPr>
        <w:t>Postanowień Um</w:t>
      </w:r>
      <w:r w:rsidR="000D78F0" w:rsidRPr="00FE7A43">
        <w:rPr>
          <w:sz w:val="22"/>
        </w:rPr>
        <w:t>ów</w:t>
      </w:r>
      <w:r w:rsidR="004C04A1" w:rsidRPr="00FE7A43">
        <w:rPr>
          <w:sz w:val="22"/>
        </w:rPr>
        <w:t xml:space="preserve"> w sprawie zamówienia publicznego – załącznik nr </w:t>
      </w:r>
      <w:r w:rsidR="00B81812">
        <w:rPr>
          <w:sz w:val="22"/>
        </w:rPr>
        <w:t>9</w:t>
      </w:r>
      <w:r w:rsidR="004C04A1" w:rsidRPr="00FE7A43">
        <w:rPr>
          <w:sz w:val="22"/>
        </w:rPr>
        <w:t xml:space="preserve"> do SWZ.</w:t>
      </w:r>
    </w:p>
    <w:p w14:paraId="531D9893" w14:textId="77777777" w:rsidR="00DA5DFD" w:rsidRPr="00504E7B" w:rsidRDefault="007D4487" w:rsidP="00864A2E">
      <w:pPr>
        <w:numPr>
          <w:ilvl w:val="0"/>
          <w:numId w:val="9"/>
        </w:numPr>
        <w:tabs>
          <w:tab w:val="clear" w:pos="1800"/>
          <w:tab w:val="num" w:pos="567"/>
        </w:tabs>
        <w:spacing w:after="0" w:line="240" w:lineRule="auto"/>
        <w:ind w:left="567" w:hanging="567"/>
        <w:rPr>
          <w:sz w:val="22"/>
        </w:rPr>
      </w:pPr>
      <w:r w:rsidRPr="00504E7B">
        <w:rPr>
          <w:sz w:val="22"/>
        </w:rPr>
        <w:t xml:space="preserve">Regulacje </w:t>
      </w:r>
      <w:r w:rsidR="00DA5DFD" w:rsidRPr="00504E7B">
        <w:rPr>
          <w:sz w:val="22"/>
        </w:rPr>
        <w:t xml:space="preserve">ustalone w </w:t>
      </w:r>
      <w:r w:rsidR="004C04A1" w:rsidRPr="00504E7B">
        <w:rPr>
          <w:sz w:val="22"/>
        </w:rPr>
        <w:t xml:space="preserve">Postanowieniach Umowy w sprawie zamówienia publicznego </w:t>
      </w:r>
      <w:r w:rsidR="00DA5DFD" w:rsidRPr="00504E7B">
        <w:rPr>
          <w:sz w:val="22"/>
        </w:rPr>
        <w:t>nie podlegają negocjacjom.</w:t>
      </w:r>
    </w:p>
    <w:p w14:paraId="31731499" w14:textId="77777777" w:rsidR="00B2169E" w:rsidRPr="00504E7B" w:rsidRDefault="00B2169E" w:rsidP="00864A2E">
      <w:pPr>
        <w:numPr>
          <w:ilvl w:val="0"/>
          <w:numId w:val="9"/>
        </w:numPr>
        <w:tabs>
          <w:tab w:val="clear" w:pos="1800"/>
          <w:tab w:val="num" w:pos="567"/>
        </w:tabs>
        <w:spacing w:after="0" w:line="240" w:lineRule="auto"/>
        <w:ind w:left="567" w:hanging="567"/>
        <w:rPr>
          <w:sz w:val="22"/>
        </w:rPr>
      </w:pPr>
      <w:r w:rsidRPr="00504E7B">
        <w:rPr>
          <w:sz w:val="22"/>
        </w:rPr>
        <w:t xml:space="preserve">W przypadku, gdy Wykonawca, którego oferta została </w:t>
      </w:r>
      <w:proofErr w:type="gramStart"/>
      <w:r w:rsidRPr="00504E7B">
        <w:rPr>
          <w:sz w:val="22"/>
        </w:rPr>
        <w:t>wybrana jako</w:t>
      </w:r>
      <w:proofErr w:type="gramEnd"/>
      <w:r w:rsidRPr="00504E7B">
        <w:rPr>
          <w:sz w:val="22"/>
        </w:rPr>
        <w:t xml:space="preserve"> najkorzystniejsza, uchyla się od zawarcia umowy, Zamawiający będzie mógł wybrać ofertę najkorzystniejszą spośród pozostałych ofert, bez przeprowadzenia ich ponownego badania i oceny chyba, że zachodzą prz</w:t>
      </w:r>
      <w:r w:rsidR="007D4487" w:rsidRPr="00504E7B">
        <w:rPr>
          <w:sz w:val="22"/>
        </w:rPr>
        <w:t>esłanki, o których mowa w art. 263</w:t>
      </w:r>
      <w:r w:rsidRPr="00504E7B">
        <w:rPr>
          <w:sz w:val="22"/>
        </w:rPr>
        <w:t xml:space="preserve"> ustawy </w:t>
      </w:r>
      <w:proofErr w:type="spellStart"/>
      <w:r w:rsidR="003F4B3B" w:rsidRPr="00504E7B">
        <w:rPr>
          <w:sz w:val="22"/>
        </w:rPr>
        <w:t>Pzp</w:t>
      </w:r>
      <w:proofErr w:type="spellEnd"/>
      <w:r w:rsidRPr="00504E7B">
        <w:rPr>
          <w:sz w:val="22"/>
        </w:rPr>
        <w:t>.</w:t>
      </w:r>
    </w:p>
    <w:p w14:paraId="26E9F937" w14:textId="77777777" w:rsidR="00B2169E" w:rsidRPr="00504E7B" w:rsidRDefault="00B2169E" w:rsidP="003D5B39">
      <w:pPr>
        <w:spacing w:after="0" w:line="240" w:lineRule="auto"/>
        <w:ind w:left="0" w:firstLine="0"/>
        <w:rPr>
          <w:sz w:val="22"/>
        </w:rPr>
      </w:pPr>
    </w:p>
    <w:p w14:paraId="790A7F54" w14:textId="77777777" w:rsidR="00283D08" w:rsidRPr="008372BD" w:rsidRDefault="00283D08" w:rsidP="008372BD">
      <w:pPr>
        <w:pStyle w:val="Nagwek1"/>
        <w:ind w:left="0" w:firstLine="0"/>
      </w:pPr>
      <w:bookmarkStart w:id="58" w:name="_Toc90231279"/>
      <w:r w:rsidRPr="00504E7B">
        <w:t>Wymagania dotyczące zabezpieczenia należytego wykonania umowy</w:t>
      </w:r>
      <w:bookmarkEnd w:id="58"/>
    </w:p>
    <w:p w14:paraId="22C3BD3E" w14:textId="77777777" w:rsidR="00DA5DFD" w:rsidRPr="00504E7B" w:rsidRDefault="00DA5DFD" w:rsidP="003D5B39">
      <w:pPr>
        <w:spacing w:after="0" w:line="240" w:lineRule="auto"/>
        <w:ind w:left="0" w:firstLine="0"/>
        <w:rPr>
          <w:sz w:val="22"/>
        </w:rPr>
      </w:pPr>
    </w:p>
    <w:p w14:paraId="6906C6EB" w14:textId="469380C8" w:rsidR="004F3F78" w:rsidRPr="004F3F78" w:rsidRDefault="000D78F0" w:rsidP="004F3F78">
      <w:pPr>
        <w:spacing w:after="0" w:line="240" w:lineRule="auto"/>
        <w:ind w:left="567" w:firstLine="0"/>
        <w:rPr>
          <w:color w:val="auto"/>
          <w:sz w:val="22"/>
        </w:rPr>
      </w:pPr>
      <w:r w:rsidRPr="000D78F0">
        <w:rPr>
          <w:color w:val="auto"/>
          <w:sz w:val="22"/>
        </w:rPr>
        <w:t>Zamawiający nie wymaga wniesienia zabezpieczenia należytego wykonania umowy</w:t>
      </w:r>
      <w:r w:rsidR="004F3F78">
        <w:rPr>
          <w:color w:val="auto"/>
          <w:sz w:val="22"/>
        </w:rPr>
        <w:t xml:space="preserve"> </w:t>
      </w:r>
      <w:r w:rsidR="004F3F78" w:rsidRPr="004F3F78">
        <w:rPr>
          <w:color w:val="auto"/>
          <w:sz w:val="22"/>
        </w:rPr>
        <w:t>(</w:t>
      </w:r>
      <w:proofErr w:type="gramStart"/>
      <w:r w:rsidR="004F3F78" w:rsidRPr="004F3F78">
        <w:rPr>
          <w:color w:val="auto"/>
          <w:sz w:val="22"/>
        </w:rPr>
        <w:t>dotyczy  każdej</w:t>
      </w:r>
      <w:proofErr w:type="gramEnd"/>
      <w:r w:rsidR="004F3F78" w:rsidRPr="004F3F78">
        <w:rPr>
          <w:color w:val="auto"/>
          <w:sz w:val="22"/>
        </w:rPr>
        <w:t xml:space="preserve"> z części)</w:t>
      </w:r>
      <w:r w:rsidR="004F3F78">
        <w:rPr>
          <w:color w:val="auto"/>
          <w:sz w:val="22"/>
        </w:rPr>
        <w:t>.</w:t>
      </w:r>
    </w:p>
    <w:p w14:paraId="174F2982" w14:textId="77777777" w:rsidR="00756320" w:rsidRPr="00504E7B" w:rsidRDefault="00756320" w:rsidP="003D5B39">
      <w:pPr>
        <w:spacing w:after="0" w:line="240" w:lineRule="auto"/>
        <w:ind w:left="0" w:firstLine="0"/>
        <w:rPr>
          <w:sz w:val="22"/>
        </w:rPr>
      </w:pPr>
    </w:p>
    <w:p w14:paraId="52F820AA" w14:textId="77777777" w:rsidR="00347874" w:rsidRPr="00857C70" w:rsidRDefault="001E423D" w:rsidP="008372BD">
      <w:pPr>
        <w:pStyle w:val="Nagwek1"/>
        <w:ind w:left="0" w:firstLine="0"/>
      </w:pPr>
      <w:bookmarkStart w:id="59" w:name="_Toc90231280"/>
      <w:r w:rsidRPr="00857C70">
        <w:t>P</w:t>
      </w:r>
      <w:r w:rsidR="000D464A" w:rsidRPr="00857C70">
        <w:t>rojektowane p</w:t>
      </w:r>
      <w:r w:rsidRPr="00857C70">
        <w:t>ostanowienia umowy</w:t>
      </w:r>
      <w:r w:rsidR="0085727A" w:rsidRPr="00857C70">
        <w:t xml:space="preserve"> </w:t>
      </w:r>
      <w:r w:rsidR="00290575" w:rsidRPr="00857C70">
        <w:t>w sprawie zamówienia publicznego,</w:t>
      </w:r>
      <w:r w:rsidR="0085727A" w:rsidRPr="00857C70">
        <w:t xml:space="preserve"> które zostaną wprowadzone do</w:t>
      </w:r>
      <w:r w:rsidR="006046C5" w:rsidRPr="00857C70">
        <w:t> </w:t>
      </w:r>
      <w:r w:rsidR="0085727A" w:rsidRPr="00857C70">
        <w:t>treści</w:t>
      </w:r>
      <w:r w:rsidR="006046C5" w:rsidRPr="00857C70">
        <w:t> </w:t>
      </w:r>
      <w:r w:rsidR="0085727A" w:rsidRPr="00857C70">
        <w:t>tej umowy</w:t>
      </w:r>
      <w:bookmarkEnd w:id="59"/>
    </w:p>
    <w:p w14:paraId="1409FBB1" w14:textId="77777777" w:rsidR="00347874" w:rsidRPr="00504E7B" w:rsidRDefault="00347874" w:rsidP="003D5B39">
      <w:pPr>
        <w:pStyle w:val="Default"/>
        <w:jc w:val="both"/>
        <w:rPr>
          <w:sz w:val="22"/>
          <w:szCs w:val="22"/>
        </w:rPr>
      </w:pPr>
    </w:p>
    <w:p w14:paraId="5E097849" w14:textId="77777777" w:rsidR="00347874" w:rsidRPr="00504E7B" w:rsidRDefault="00347874" w:rsidP="00864A2E">
      <w:pPr>
        <w:numPr>
          <w:ilvl w:val="0"/>
          <w:numId w:val="11"/>
        </w:numPr>
        <w:tabs>
          <w:tab w:val="clear" w:pos="1797"/>
          <w:tab w:val="num" w:pos="567"/>
        </w:tabs>
        <w:suppressAutoHyphens/>
        <w:spacing w:after="0" w:line="240" w:lineRule="auto"/>
        <w:ind w:left="567" w:hanging="567"/>
        <w:rPr>
          <w:bCs/>
          <w:color w:val="auto"/>
          <w:sz w:val="22"/>
        </w:rPr>
      </w:pPr>
      <w:bookmarkStart w:id="60" w:name="_Hlk64030089"/>
      <w:r w:rsidRPr="00504E7B">
        <w:rPr>
          <w:bCs/>
          <w:color w:val="auto"/>
          <w:sz w:val="22"/>
        </w:rPr>
        <w:t xml:space="preserve">Zamawiający wymaga od </w:t>
      </w:r>
      <w:r w:rsidR="00B754FE" w:rsidRPr="00504E7B">
        <w:rPr>
          <w:bCs/>
          <w:color w:val="auto"/>
          <w:sz w:val="22"/>
        </w:rPr>
        <w:t>W</w:t>
      </w:r>
      <w:r w:rsidRPr="00504E7B">
        <w:rPr>
          <w:bCs/>
          <w:color w:val="auto"/>
          <w:sz w:val="22"/>
        </w:rPr>
        <w:t>ykonawcy, aby zawarł z nim umowę w sprawie zamówienia publicznego na warunkach określonych w</w:t>
      </w:r>
      <w:r w:rsidR="00D01E7E" w:rsidRPr="00504E7B">
        <w:rPr>
          <w:bCs/>
          <w:color w:val="auto"/>
          <w:sz w:val="22"/>
        </w:rPr>
        <w:t xml:space="preserve"> </w:t>
      </w:r>
      <w:r w:rsidR="00C64595" w:rsidRPr="00504E7B">
        <w:rPr>
          <w:bCs/>
          <w:color w:val="auto"/>
          <w:sz w:val="22"/>
        </w:rPr>
        <w:t>p</w:t>
      </w:r>
      <w:r w:rsidR="00D01E7E" w:rsidRPr="00504E7B">
        <w:rPr>
          <w:bCs/>
          <w:color w:val="auto"/>
          <w:sz w:val="22"/>
        </w:rPr>
        <w:t xml:space="preserve">ostanowieniach </w:t>
      </w:r>
      <w:r w:rsidR="00C64595" w:rsidRPr="00504E7B">
        <w:rPr>
          <w:bCs/>
          <w:color w:val="auto"/>
          <w:sz w:val="22"/>
        </w:rPr>
        <w:t>u</w:t>
      </w:r>
      <w:r w:rsidR="00D01E7E" w:rsidRPr="00504E7B">
        <w:rPr>
          <w:bCs/>
          <w:color w:val="auto"/>
          <w:sz w:val="22"/>
        </w:rPr>
        <w:t>mowy,</w:t>
      </w:r>
      <w:r w:rsidRPr="00504E7B">
        <w:rPr>
          <w:bCs/>
          <w:color w:val="auto"/>
          <w:sz w:val="22"/>
        </w:rPr>
        <w:t xml:space="preserve"> </w:t>
      </w:r>
      <w:r w:rsidRPr="00AB2AC6">
        <w:rPr>
          <w:bCs/>
          <w:color w:val="auto"/>
          <w:sz w:val="22"/>
        </w:rPr>
        <w:t>stanowiący</w:t>
      </w:r>
      <w:r w:rsidR="00D01E7E" w:rsidRPr="00AB2AC6">
        <w:rPr>
          <w:bCs/>
          <w:color w:val="auto"/>
          <w:sz w:val="22"/>
        </w:rPr>
        <w:t>ch</w:t>
      </w:r>
      <w:r w:rsidRPr="00AB2AC6">
        <w:rPr>
          <w:bCs/>
          <w:color w:val="auto"/>
          <w:sz w:val="22"/>
        </w:rPr>
        <w:t xml:space="preserve"> Załącznik nr</w:t>
      </w:r>
      <w:r w:rsidR="006E0909" w:rsidRPr="00AB2AC6">
        <w:rPr>
          <w:bCs/>
          <w:color w:val="auto"/>
          <w:sz w:val="22"/>
        </w:rPr>
        <w:t> </w:t>
      </w:r>
      <w:r w:rsidR="00AB2AC6" w:rsidRPr="00AB2AC6">
        <w:rPr>
          <w:bCs/>
          <w:color w:val="auto"/>
          <w:sz w:val="22"/>
        </w:rPr>
        <w:t>8</w:t>
      </w:r>
      <w:r w:rsidR="00206DCE" w:rsidRPr="00504E7B">
        <w:rPr>
          <w:bCs/>
          <w:color w:val="auto"/>
          <w:sz w:val="22"/>
        </w:rPr>
        <w:t xml:space="preserve"> </w:t>
      </w:r>
      <w:r w:rsidRPr="00504E7B">
        <w:rPr>
          <w:bCs/>
          <w:color w:val="auto"/>
          <w:sz w:val="22"/>
        </w:rPr>
        <w:t>do SWZ.</w:t>
      </w:r>
    </w:p>
    <w:p w14:paraId="2C587132" w14:textId="77777777" w:rsidR="00347874" w:rsidRPr="00504E7B" w:rsidRDefault="00860DB8" w:rsidP="00864A2E">
      <w:pPr>
        <w:numPr>
          <w:ilvl w:val="0"/>
          <w:numId w:val="11"/>
        </w:numPr>
        <w:suppressAutoHyphens/>
        <w:spacing w:after="0" w:line="240" w:lineRule="auto"/>
        <w:ind w:left="567" w:hanging="567"/>
        <w:rPr>
          <w:color w:val="auto"/>
          <w:sz w:val="22"/>
        </w:rPr>
      </w:pPr>
      <w:r w:rsidRPr="00860DB8">
        <w:rPr>
          <w:bCs/>
          <w:color w:val="auto"/>
          <w:sz w:val="22"/>
        </w:rPr>
        <w:t>Wszelkie istotne dla stron postanowienia zawiera projekt</w:t>
      </w:r>
      <w:r w:rsidRPr="00860DB8">
        <w:t xml:space="preserve"> </w:t>
      </w:r>
      <w:r w:rsidRPr="00FE7A43">
        <w:rPr>
          <w:bCs/>
          <w:color w:val="auto"/>
          <w:sz w:val="22"/>
        </w:rPr>
        <w:t xml:space="preserve">umowy stanowiący załącznik </w:t>
      </w:r>
      <w:proofErr w:type="gramStart"/>
      <w:r w:rsidRPr="00FE7A43">
        <w:rPr>
          <w:bCs/>
          <w:color w:val="auto"/>
          <w:sz w:val="22"/>
        </w:rPr>
        <w:t xml:space="preserve">nr </w:t>
      </w:r>
      <w:r w:rsidR="00B81812">
        <w:rPr>
          <w:bCs/>
          <w:color w:val="auto"/>
          <w:sz w:val="22"/>
        </w:rPr>
        <w:t>9</w:t>
      </w:r>
      <w:r w:rsidRPr="00FE7A43">
        <w:rPr>
          <w:bCs/>
          <w:color w:val="auto"/>
          <w:sz w:val="22"/>
        </w:rPr>
        <w:t xml:space="preserve"> </w:t>
      </w:r>
      <w:r w:rsidR="00F96375">
        <w:rPr>
          <w:bCs/>
          <w:color w:val="auto"/>
          <w:sz w:val="22"/>
        </w:rPr>
        <w:t xml:space="preserve">                 </w:t>
      </w:r>
      <w:r w:rsidRPr="00FE7A43">
        <w:rPr>
          <w:bCs/>
          <w:color w:val="auto"/>
          <w:sz w:val="22"/>
        </w:rPr>
        <w:t>do</w:t>
      </w:r>
      <w:proofErr w:type="gramEnd"/>
      <w:r w:rsidRPr="00FE7A43">
        <w:rPr>
          <w:bCs/>
          <w:color w:val="auto"/>
          <w:sz w:val="22"/>
        </w:rPr>
        <w:t xml:space="preserve"> SWZ. Umowa zostanie zawarta na podstawie złożonej oferty Wykonawcy. Zamawiający</w:t>
      </w:r>
      <w:r w:rsidRPr="00860DB8">
        <w:rPr>
          <w:bCs/>
          <w:color w:val="auto"/>
          <w:sz w:val="22"/>
        </w:rPr>
        <w:t xml:space="preserve"> przewiduje możliwość zmian postanowień zawartej umowy w stosunku do treści </w:t>
      </w:r>
      <w:proofErr w:type="gramStart"/>
      <w:r w:rsidRPr="00860DB8">
        <w:rPr>
          <w:bCs/>
          <w:color w:val="auto"/>
          <w:sz w:val="22"/>
        </w:rPr>
        <w:t xml:space="preserve">oferty, </w:t>
      </w:r>
      <w:r w:rsidR="00F96375">
        <w:rPr>
          <w:bCs/>
          <w:color w:val="auto"/>
          <w:sz w:val="22"/>
        </w:rPr>
        <w:t xml:space="preserve">                   </w:t>
      </w:r>
      <w:r w:rsidRPr="00860DB8">
        <w:rPr>
          <w:bCs/>
          <w:color w:val="auto"/>
          <w:sz w:val="22"/>
        </w:rPr>
        <w:t>na</w:t>
      </w:r>
      <w:proofErr w:type="gramEnd"/>
      <w:r w:rsidRPr="00860DB8">
        <w:rPr>
          <w:bCs/>
          <w:color w:val="auto"/>
          <w:sz w:val="22"/>
        </w:rPr>
        <w:t xml:space="preserve"> podstawie której dokonano wyboru Wykonawcy, w przypadku wystąpienia co najmniej jednej z okoliczności w niej wymienionych z uwzględnieniem podanych we wzorze umowy warunków ich wprowadzenia.</w:t>
      </w:r>
    </w:p>
    <w:p w14:paraId="57FB5B7C" w14:textId="77777777" w:rsidR="00370327" w:rsidRPr="00504E7B" w:rsidRDefault="00370327" w:rsidP="00864A2E">
      <w:pPr>
        <w:numPr>
          <w:ilvl w:val="0"/>
          <w:numId w:val="11"/>
        </w:numPr>
        <w:tabs>
          <w:tab w:val="clear" w:pos="1797"/>
          <w:tab w:val="num" w:pos="567"/>
        </w:tabs>
        <w:suppressAutoHyphens/>
        <w:spacing w:after="0" w:line="240" w:lineRule="auto"/>
        <w:ind w:left="567" w:hanging="567"/>
        <w:rPr>
          <w:color w:val="auto"/>
          <w:sz w:val="22"/>
        </w:rPr>
      </w:pPr>
      <w:r w:rsidRPr="00504E7B">
        <w:rPr>
          <w:bCs/>
          <w:color w:val="auto"/>
          <w:sz w:val="22"/>
        </w:rPr>
        <w:t>Umowa zostanie zawarta, pod rygorem nieważności, w formie pisemnej.</w:t>
      </w:r>
    </w:p>
    <w:p w14:paraId="60F19975" w14:textId="77777777" w:rsidR="00806640" w:rsidRPr="00504E7B" w:rsidRDefault="00806640" w:rsidP="00860DB8">
      <w:pPr>
        <w:suppressAutoHyphens/>
        <w:spacing w:after="0" w:line="240" w:lineRule="auto"/>
        <w:ind w:left="567" w:firstLine="0"/>
        <w:rPr>
          <w:bCs/>
          <w:color w:val="auto"/>
          <w:sz w:val="22"/>
        </w:rPr>
      </w:pPr>
    </w:p>
    <w:p w14:paraId="2F990F8C" w14:textId="77777777" w:rsidR="00283D08" w:rsidRPr="008372BD" w:rsidRDefault="00283D08" w:rsidP="008372BD">
      <w:pPr>
        <w:pStyle w:val="Nagwek1"/>
        <w:ind w:left="0" w:firstLine="0"/>
      </w:pPr>
      <w:bookmarkStart w:id="61" w:name="_Toc90231281"/>
      <w:bookmarkEnd w:id="60"/>
      <w:r w:rsidRPr="00504E7B">
        <w:t>Pouczenie o środkach ochrony prawnej przysługujących wykonawcy</w:t>
      </w:r>
      <w:bookmarkEnd w:id="61"/>
    </w:p>
    <w:p w14:paraId="1DF632DF" w14:textId="77777777" w:rsidR="00871923" w:rsidRPr="00504E7B" w:rsidRDefault="00871923" w:rsidP="003D5B39">
      <w:pPr>
        <w:spacing w:after="0" w:line="240" w:lineRule="auto"/>
        <w:ind w:left="0" w:firstLine="0"/>
        <w:rPr>
          <w:sz w:val="22"/>
        </w:rPr>
      </w:pPr>
    </w:p>
    <w:p w14:paraId="090A53A8" w14:textId="77777777" w:rsidR="006046C5" w:rsidRPr="00504E7B" w:rsidRDefault="006046C5" w:rsidP="00864A2E">
      <w:pPr>
        <w:numPr>
          <w:ilvl w:val="0"/>
          <w:numId w:val="14"/>
        </w:numPr>
        <w:tabs>
          <w:tab w:val="clear" w:pos="1797"/>
          <w:tab w:val="num" w:pos="567"/>
        </w:tabs>
        <w:suppressAutoHyphens/>
        <w:spacing w:after="0" w:line="240" w:lineRule="auto"/>
        <w:ind w:left="567" w:hanging="567"/>
        <w:rPr>
          <w:bCs/>
          <w:color w:val="auto"/>
          <w:sz w:val="22"/>
        </w:rPr>
      </w:pPr>
      <w:r w:rsidRPr="00504E7B">
        <w:rPr>
          <w:color w:val="auto"/>
          <w:sz w:val="22"/>
        </w:rPr>
        <w:t xml:space="preserve">Wykonawcy oraz innemu podmiotowi, jeżeli ma lub miał interes w uzyskaniu zamówienia oraz poniósł lub może ponieść szkodę w wyniku naruszenia przez Zamawiającego przepisów ustawy </w:t>
      </w:r>
      <w:proofErr w:type="spellStart"/>
      <w:r w:rsidRPr="00504E7B">
        <w:rPr>
          <w:color w:val="auto"/>
          <w:sz w:val="22"/>
        </w:rPr>
        <w:t>Pzp</w:t>
      </w:r>
      <w:proofErr w:type="spellEnd"/>
      <w:r w:rsidRPr="00504E7B">
        <w:rPr>
          <w:color w:val="auto"/>
          <w:sz w:val="22"/>
        </w:rPr>
        <w:t xml:space="preserve"> przysługują środki ochrony prawnej, o których mowa w Dziale IX Środki ochrony prawnej ustawy </w:t>
      </w:r>
      <w:proofErr w:type="spellStart"/>
      <w:r w:rsidRPr="00504E7B">
        <w:rPr>
          <w:color w:val="auto"/>
          <w:sz w:val="22"/>
        </w:rPr>
        <w:t>Pzp</w:t>
      </w:r>
      <w:proofErr w:type="spellEnd"/>
      <w:r w:rsidRPr="00504E7B">
        <w:rPr>
          <w:color w:val="auto"/>
          <w:sz w:val="22"/>
        </w:rPr>
        <w:t>.</w:t>
      </w:r>
    </w:p>
    <w:p w14:paraId="6C3801CF" w14:textId="77777777" w:rsidR="006046C5" w:rsidRPr="00504E7B" w:rsidRDefault="006046C5" w:rsidP="00864A2E">
      <w:pPr>
        <w:numPr>
          <w:ilvl w:val="0"/>
          <w:numId w:val="14"/>
        </w:numPr>
        <w:tabs>
          <w:tab w:val="clear" w:pos="1797"/>
          <w:tab w:val="num" w:pos="567"/>
        </w:tabs>
        <w:suppressAutoHyphens/>
        <w:spacing w:after="0" w:line="240" w:lineRule="auto"/>
        <w:ind w:left="567" w:hanging="567"/>
        <w:rPr>
          <w:bCs/>
          <w:color w:val="auto"/>
          <w:sz w:val="22"/>
        </w:rPr>
      </w:pPr>
      <w:r w:rsidRPr="00504E7B">
        <w:rPr>
          <w:color w:val="auto"/>
          <w:sz w:val="22"/>
        </w:rPr>
        <w:t>Środki ochrony prawnej wobec ogłoszenia wszczynającego postępowanie o udzielenie zamówienia oraz dokumentów zamówienia przysługują również or</w:t>
      </w:r>
      <w:r w:rsidR="006E0909" w:rsidRPr="00504E7B">
        <w:rPr>
          <w:color w:val="auto"/>
          <w:sz w:val="22"/>
        </w:rPr>
        <w:t xml:space="preserve">ganizacjom </w:t>
      </w:r>
      <w:proofErr w:type="gramStart"/>
      <w:r w:rsidR="006E0909" w:rsidRPr="00504E7B">
        <w:rPr>
          <w:color w:val="auto"/>
          <w:sz w:val="22"/>
        </w:rPr>
        <w:t>wpisanym</w:t>
      </w:r>
      <w:r w:rsidR="00F96375">
        <w:rPr>
          <w:color w:val="auto"/>
          <w:sz w:val="22"/>
        </w:rPr>
        <w:t xml:space="preserve">                  </w:t>
      </w:r>
      <w:r w:rsidR="006E0909" w:rsidRPr="00504E7B">
        <w:rPr>
          <w:color w:val="auto"/>
          <w:sz w:val="22"/>
        </w:rPr>
        <w:t xml:space="preserve"> na</w:t>
      </w:r>
      <w:proofErr w:type="gramEnd"/>
      <w:r w:rsidR="006E0909" w:rsidRPr="00504E7B">
        <w:rPr>
          <w:color w:val="auto"/>
          <w:sz w:val="22"/>
        </w:rPr>
        <w:t xml:space="preserve"> listę, o </w:t>
      </w:r>
      <w:r w:rsidRPr="00504E7B">
        <w:rPr>
          <w:color w:val="auto"/>
          <w:sz w:val="22"/>
        </w:rPr>
        <w:t xml:space="preserve">której mowa w art. 469 pkt 15 ustawy </w:t>
      </w:r>
      <w:proofErr w:type="spellStart"/>
      <w:r w:rsidRPr="00504E7B">
        <w:rPr>
          <w:color w:val="auto"/>
          <w:sz w:val="22"/>
        </w:rPr>
        <w:t>Pzp</w:t>
      </w:r>
      <w:proofErr w:type="spellEnd"/>
      <w:r w:rsidRPr="00504E7B">
        <w:rPr>
          <w:color w:val="auto"/>
          <w:sz w:val="22"/>
        </w:rPr>
        <w:t>, oraz Rzecznikowi Małych i Średnich Przedsiębiorców.</w:t>
      </w:r>
    </w:p>
    <w:p w14:paraId="3BAA61BA" w14:textId="77777777" w:rsidR="00230C8E" w:rsidRPr="00504E7B" w:rsidRDefault="00230C8E" w:rsidP="00864A2E">
      <w:pPr>
        <w:numPr>
          <w:ilvl w:val="0"/>
          <w:numId w:val="14"/>
        </w:numPr>
        <w:tabs>
          <w:tab w:val="clear" w:pos="1797"/>
          <w:tab w:val="num" w:pos="567"/>
        </w:tabs>
        <w:suppressAutoHyphens/>
        <w:spacing w:after="0" w:line="240" w:lineRule="auto"/>
        <w:ind w:left="567" w:hanging="567"/>
        <w:rPr>
          <w:bCs/>
          <w:color w:val="auto"/>
          <w:sz w:val="22"/>
        </w:rPr>
      </w:pPr>
      <w:r w:rsidRPr="00504E7B">
        <w:rPr>
          <w:bCs/>
          <w:color w:val="auto"/>
          <w:sz w:val="22"/>
        </w:rPr>
        <w:t xml:space="preserve">Środkami ochrony prawnej są: odwołanie oraz skarga do </w:t>
      </w:r>
      <w:r w:rsidR="00236869" w:rsidRPr="00504E7B">
        <w:rPr>
          <w:color w:val="auto"/>
          <w:sz w:val="22"/>
        </w:rPr>
        <w:t>Sądu Okręgowego w Warszawie</w:t>
      </w:r>
      <w:r w:rsidRPr="00504E7B">
        <w:rPr>
          <w:bCs/>
          <w:color w:val="auto"/>
          <w:sz w:val="22"/>
        </w:rPr>
        <w:t>.</w:t>
      </w:r>
    </w:p>
    <w:p w14:paraId="1273FC68" w14:textId="77777777" w:rsidR="00230C8E" w:rsidRPr="00504E7B" w:rsidRDefault="00230C8E" w:rsidP="00864A2E">
      <w:pPr>
        <w:numPr>
          <w:ilvl w:val="0"/>
          <w:numId w:val="14"/>
        </w:numPr>
        <w:tabs>
          <w:tab w:val="clear" w:pos="1797"/>
          <w:tab w:val="num" w:pos="567"/>
        </w:tabs>
        <w:suppressAutoHyphens/>
        <w:spacing w:after="0" w:line="240" w:lineRule="auto"/>
        <w:ind w:left="567" w:hanging="567"/>
        <w:rPr>
          <w:bCs/>
          <w:color w:val="auto"/>
          <w:sz w:val="22"/>
        </w:rPr>
      </w:pPr>
      <w:r w:rsidRPr="00504E7B">
        <w:rPr>
          <w:color w:val="auto"/>
          <w:sz w:val="22"/>
        </w:rPr>
        <w:t xml:space="preserve">Pisma w postępowaniu odwoławczym wnosi się w formie pisemnej albo w formie elektronicznej albo w postaci elektronicznej, z tym że odwołanie i </w:t>
      </w:r>
      <w:proofErr w:type="gramStart"/>
      <w:r w:rsidRPr="00504E7B">
        <w:rPr>
          <w:color w:val="auto"/>
          <w:sz w:val="22"/>
        </w:rPr>
        <w:t xml:space="preserve">przystąpienie </w:t>
      </w:r>
      <w:r w:rsidR="00F96375">
        <w:rPr>
          <w:color w:val="auto"/>
          <w:sz w:val="22"/>
        </w:rPr>
        <w:t xml:space="preserve">                                  </w:t>
      </w:r>
      <w:r w:rsidRPr="00504E7B">
        <w:rPr>
          <w:color w:val="auto"/>
          <w:sz w:val="22"/>
        </w:rPr>
        <w:t>do</w:t>
      </w:r>
      <w:proofErr w:type="gramEnd"/>
      <w:r w:rsidRPr="00504E7B">
        <w:rPr>
          <w:color w:val="auto"/>
          <w:sz w:val="22"/>
        </w:rPr>
        <w:t xml:space="preserve"> postępowania odwoławczego, wniesione w postaci elektronicznej, wymagają opatrzenia podpisem zaufanym. Pisma w formie pisemnej wnosi się za pośrednictwem operatora pocztowego, w rozumieniu ustawy z dnia 23 listopada 2012 r. – Prawo pocztowe, </w:t>
      </w:r>
      <w:proofErr w:type="gramStart"/>
      <w:r w:rsidRPr="00504E7B">
        <w:rPr>
          <w:color w:val="auto"/>
          <w:sz w:val="22"/>
        </w:rPr>
        <w:t>osobiści</w:t>
      </w:r>
      <w:r w:rsidR="006E0909" w:rsidRPr="00504E7B">
        <w:rPr>
          <w:color w:val="auto"/>
          <w:sz w:val="22"/>
        </w:rPr>
        <w:t xml:space="preserve">e, </w:t>
      </w:r>
      <w:r w:rsidR="00F96375">
        <w:rPr>
          <w:color w:val="auto"/>
          <w:sz w:val="22"/>
        </w:rPr>
        <w:t xml:space="preserve">               </w:t>
      </w:r>
      <w:r w:rsidR="006E0909" w:rsidRPr="00504E7B">
        <w:rPr>
          <w:color w:val="auto"/>
          <w:sz w:val="22"/>
        </w:rPr>
        <w:t>za</w:t>
      </w:r>
      <w:proofErr w:type="gramEnd"/>
      <w:r w:rsidR="006E0909" w:rsidRPr="00504E7B">
        <w:rPr>
          <w:color w:val="auto"/>
          <w:sz w:val="22"/>
        </w:rPr>
        <w:t xml:space="preserve"> pośrednictwem posłańca, a </w:t>
      </w:r>
      <w:r w:rsidRPr="00504E7B">
        <w:rPr>
          <w:color w:val="auto"/>
          <w:sz w:val="22"/>
        </w:rPr>
        <w:t xml:space="preserve">pisma w postaci elektronicznej wnosi się przy użyciu środków komunikacji elektronicznej. </w:t>
      </w:r>
    </w:p>
    <w:p w14:paraId="06A6E179" w14:textId="77777777" w:rsidR="00BB5B17" w:rsidRPr="00504E7B" w:rsidRDefault="00230C8E" w:rsidP="00864A2E">
      <w:pPr>
        <w:numPr>
          <w:ilvl w:val="0"/>
          <w:numId w:val="14"/>
        </w:numPr>
        <w:tabs>
          <w:tab w:val="clear" w:pos="1797"/>
          <w:tab w:val="num" w:pos="567"/>
        </w:tabs>
        <w:suppressAutoHyphens/>
        <w:spacing w:after="0" w:line="240" w:lineRule="auto"/>
        <w:ind w:left="567" w:hanging="567"/>
        <w:rPr>
          <w:color w:val="auto"/>
          <w:sz w:val="22"/>
        </w:rPr>
      </w:pPr>
      <w:r w:rsidRPr="00504E7B">
        <w:rPr>
          <w:color w:val="auto"/>
          <w:sz w:val="22"/>
        </w:rPr>
        <w:lastRenderedPageBreak/>
        <w:t>Pełnomocnikiem może być adwokat lub radca prawny, a ponadto osoba sprawująca zarząd majątkiem lub interesami strony lub uczestnika postępowania oraz osoba pozostająca ze stroną lub uczestnikiem postępowania w stosunku zlecenia, jeżeli przedmiot sprawy wchodzi w zakres tego zlecenia. Pełnomocnikiem osoby prawnej, przedsiębiorcy, w tym nieposiadającego osobowości prawnej, lub jednostki nieposiadającej osobowości prawnej może być również pracownik tej jednostki.</w:t>
      </w:r>
    </w:p>
    <w:p w14:paraId="4B24A191" w14:textId="77777777" w:rsidR="00BB7291" w:rsidRPr="00504E7B" w:rsidRDefault="00BB7291" w:rsidP="00864A2E">
      <w:pPr>
        <w:numPr>
          <w:ilvl w:val="0"/>
          <w:numId w:val="14"/>
        </w:numPr>
        <w:tabs>
          <w:tab w:val="clear" w:pos="1797"/>
          <w:tab w:val="num" w:pos="567"/>
        </w:tabs>
        <w:suppressAutoHyphens/>
        <w:spacing w:after="0" w:line="240" w:lineRule="auto"/>
        <w:ind w:left="567" w:hanging="567"/>
        <w:rPr>
          <w:color w:val="auto"/>
          <w:sz w:val="22"/>
        </w:rPr>
      </w:pPr>
      <w:r w:rsidRPr="00504E7B">
        <w:rPr>
          <w:color w:val="auto"/>
          <w:sz w:val="22"/>
        </w:rPr>
        <w:t xml:space="preserve">Odwołanie przysługuje na: </w:t>
      </w:r>
    </w:p>
    <w:p w14:paraId="575723DF" w14:textId="77777777" w:rsidR="00BB5B17" w:rsidRPr="00504E7B" w:rsidRDefault="00BB5B17" w:rsidP="003D5B39">
      <w:pPr>
        <w:pStyle w:val="Akapitzlist"/>
        <w:suppressAutoHyphens/>
        <w:ind w:left="1134" w:hanging="567"/>
        <w:jc w:val="both"/>
        <w:rPr>
          <w:sz w:val="22"/>
          <w:szCs w:val="22"/>
        </w:rPr>
      </w:pPr>
      <w:proofErr w:type="gramStart"/>
      <w:r w:rsidRPr="00504E7B">
        <w:rPr>
          <w:sz w:val="22"/>
          <w:szCs w:val="22"/>
        </w:rPr>
        <w:t>1)</w:t>
      </w:r>
      <w:r w:rsidRPr="00504E7B">
        <w:rPr>
          <w:sz w:val="22"/>
          <w:szCs w:val="22"/>
        </w:rPr>
        <w:tab/>
        <w:t>niezgodną</w:t>
      </w:r>
      <w:proofErr w:type="gramEnd"/>
      <w:r w:rsidRPr="00504E7B">
        <w:rPr>
          <w:sz w:val="22"/>
          <w:szCs w:val="22"/>
        </w:rPr>
        <w:t xml:space="preserve"> z przepisami ustawy czynność Zamawiającego, podjętą w postępowaniu o udzielenie zamówienia, w tym na projektowane postanowienie umowy; </w:t>
      </w:r>
    </w:p>
    <w:p w14:paraId="450806F1" w14:textId="77777777" w:rsidR="00BB5B17" w:rsidRPr="00504E7B" w:rsidRDefault="00BB5B17" w:rsidP="003D5B39">
      <w:pPr>
        <w:pStyle w:val="Akapitzlist"/>
        <w:suppressAutoHyphens/>
        <w:ind w:left="1134" w:hanging="567"/>
        <w:jc w:val="both"/>
        <w:rPr>
          <w:sz w:val="22"/>
          <w:szCs w:val="22"/>
        </w:rPr>
      </w:pPr>
      <w:proofErr w:type="gramStart"/>
      <w:r w:rsidRPr="00504E7B">
        <w:rPr>
          <w:sz w:val="22"/>
          <w:szCs w:val="22"/>
        </w:rPr>
        <w:t>2)</w:t>
      </w:r>
      <w:r w:rsidRPr="00504E7B">
        <w:rPr>
          <w:sz w:val="22"/>
          <w:szCs w:val="22"/>
        </w:rPr>
        <w:tab/>
        <w:t>zaniechanie</w:t>
      </w:r>
      <w:proofErr w:type="gramEnd"/>
      <w:r w:rsidRPr="00504E7B">
        <w:rPr>
          <w:sz w:val="22"/>
          <w:szCs w:val="22"/>
        </w:rPr>
        <w:t xml:space="preserve"> czynności w postępowaniu o udzielenie zamówienia, do której Zamawiający był obowiązany na podstawie ustawy; </w:t>
      </w:r>
    </w:p>
    <w:p w14:paraId="5FFF18BA" w14:textId="77777777" w:rsidR="00BB5B17" w:rsidRPr="00504E7B" w:rsidRDefault="00BB5B17" w:rsidP="003D5B39">
      <w:pPr>
        <w:pStyle w:val="Akapitzlist"/>
        <w:suppressAutoHyphens/>
        <w:ind w:left="1134" w:hanging="567"/>
        <w:jc w:val="both"/>
        <w:rPr>
          <w:bCs/>
          <w:sz w:val="22"/>
          <w:szCs w:val="22"/>
        </w:rPr>
      </w:pPr>
      <w:r w:rsidRPr="00504E7B">
        <w:rPr>
          <w:sz w:val="22"/>
          <w:szCs w:val="22"/>
        </w:rPr>
        <w:t>3)</w:t>
      </w:r>
      <w:r w:rsidRPr="00504E7B">
        <w:rPr>
          <w:sz w:val="22"/>
          <w:szCs w:val="22"/>
        </w:rPr>
        <w:tab/>
        <w:t xml:space="preserve">zaniechanie przeprowadzenia postępowania o udzielenie zamówienia, </w:t>
      </w:r>
      <w:proofErr w:type="gramStart"/>
      <w:r w:rsidRPr="00504E7B">
        <w:rPr>
          <w:sz w:val="22"/>
          <w:szCs w:val="22"/>
        </w:rPr>
        <w:t>mimo</w:t>
      </w:r>
      <w:r w:rsidR="00F96375">
        <w:rPr>
          <w:sz w:val="22"/>
          <w:szCs w:val="22"/>
        </w:rPr>
        <w:t xml:space="preserve">                              </w:t>
      </w:r>
      <w:r w:rsidRPr="00504E7B">
        <w:rPr>
          <w:sz w:val="22"/>
          <w:szCs w:val="22"/>
        </w:rPr>
        <w:t xml:space="preserve"> że</w:t>
      </w:r>
      <w:proofErr w:type="gramEnd"/>
      <w:r w:rsidRPr="00504E7B">
        <w:rPr>
          <w:sz w:val="22"/>
          <w:szCs w:val="22"/>
        </w:rPr>
        <w:t xml:space="preserve"> Zamawiający był do tego obowiązany.</w:t>
      </w:r>
    </w:p>
    <w:p w14:paraId="586474DB" w14:textId="77777777" w:rsidR="00BB7291" w:rsidRPr="00504E7B" w:rsidRDefault="00BB7291" w:rsidP="00864A2E">
      <w:pPr>
        <w:numPr>
          <w:ilvl w:val="0"/>
          <w:numId w:val="14"/>
        </w:numPr>
        <w:tabs>
          <w:tab w:val="clear" w:pos="1797"/>
          <w:tab w:val="num" w:pos="567"/>
        </w:tabs>
        <w:suppressAutoHyphens/>
        <w:spacing w:after="0" w:line="240" w:lineRule="auto"/>
        <w:ind w:left="567" w:hanging="567"/>
        <w:rPr>
          <w:color w:val="auto"/>
          <w:sz w:val="22"/>
        </w:rPr>
      </w:pPr>
      <w:r w:rsidRPr="00504E7B">
        <w:rPr>
          <w:color w:val="auto"/>
          <w:sz w:val="22"/>
        </w:rPr>
        <w:t>Odwołanie wnosi się do Prezesa Krajowej Izby Odwoławczej.</w:t>
      </w:r>
    </w:p>
    <w:p w14:paraId="20E3D4DF" w14:textId="77777777" w:rsidR="00BB7291" w:rsidRPr="00504E7B" w:rsidRDefault="00BB7291" w:rsidP="00864A2E">
      <w:pPr>
        <w:numPr>
          <w:ilvl w:val="0"/>
          <w:numId w:val="14"/>
        </w:numPr>
        <w:tabs>
          <w:tab w:val="clear" w:pos="1797"/>
          <w:tab w:val="num" w:pos="567"/>
        </w:tabs>
        <w:suppressAutoHyphens/>
        <w:spacing w:after="0" w:line="240" w:lineRule="auto"/>
        <w:ind w:left="567" w:hanging="567"/>
        <w:rPr>
          <w:color w:val="auto"/>
          <w:sz w:val="22"/>
        </w:rPr>
      </w:pPr>
      <w:r w:rsidRPr="00504E7B">
        <w:rPr>
          <w:color w:val="auto"/>
          <w:sz w:val="22"/>
        </w:rPr>
        <w:t xml:space="preserve">Odwołujący przekazuje Zamawiającemu odwołanie wniesione w formie elektronicznej albo postaci elektronicznej albo kopię tego odwołania, jeżeli zostało ono wniesione w formie pisemnej, przed upływem terminu do wniesienia odwołania w taki sposób, aby </w:t>
      </w:r>
      <w:proofErr w:type="gramStart"/>
      <w:r w:rsidRPr="00504E7B">
        <w:rPr>
          <w:color w:val="auto"/>
          <w:sz w:val="22"/>
        </w:rPr>
        <w:t xml:space="preserve">mógł </w:t>
      </w:r>
      <w:r w:rsidR="00F96375">
        <w:rPr>
          <w:color w:val="auto"/>
          <w:sz w:val="22"/>
        </w:rPr>
        <w:t xml:space="preserve">                           </w:t>
      </w:r>
      <w:r w:rsidRPr="00504E7B">
        <w:rPr>
          <w:color w:val="auto"/>
          <w:sz w:val="22"/>
        </w:rPr>
        <w:t>on</w:t>
      </w:r>
      <w:proofErr w:type="gramEnd"/>
      <w:r w:rsidRPr="00504E7B">
        <w:rPr>
          <w:color w:val="auto"/>
          <w:sz w:val="22"/>
        </w:rPr>
        <w:t xml:space="preserve"> zapoznać się z jego treścią przed upływem tego terminu.</w:t>
      </w:r>
    </w:p>
    <w:p w14:paraId="5F6A2449" w14:textId="77777777" w:rsidR="00BB7291" w:rsidRPr="00504E7B" w:rsidRDefault="00BB7291" w:rsidP="00864A2E">
      <w:pPr>
        <w:numPr>
          <w:ilvl w:val="0"/>
          <w:numId w:val="14"/>
        </w:numPr>
        <w:tabs>
          <w:tab w:val="clear" w:pos="1797"/>
          <w:tab w:val="num" w:pos="567"/>
        </w:tabs>
        <w:suppressAutoHyphens/>
        <w:spacing w:after="0" w:line="240" w:lineRule="auto"/>
        <w:ind w:left="567" w:hanging="567"/>
        <w:rPr>
          <w:color w:val="auto"/>
          <w:sz w:val="22"/>
        </w:rPr>
      </w:pPr>
      <w:r w:rsidRPr="00504E7B">
        <w:rPr>
          <w:bCs/>
          <w:color w:val="auto"/>
          <w:sz w:val="22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14:paraId="05FEE3FB" w14:textId="77777777" w:rsidR="00923EC7" w:rsidRPr="00504E7B" w:rsidRDefault="00806640" w:rsidP="00864A2E">
      <w:pPr>
        <w:numPr>
          <w:ilvl w:val="0"/>
          <w:numId w:val="14"/>
        </w:numPr>
        <w:tabs>
          <w:tab w:val="clear" w:pos="1797"/>
          <w:tab w:val="num" w:pos="567"/>
        </w:tabs>
        <w:suppressAutoHyphens/>
        <w:spacing w:after="0" w:line="240" w:lineRule="auto"/>
        <w:ind w:left="567" w:hanging="567"/>
        <w:rPr>
          <w:color w:val="auto"/>
          <w:sz w:val="22"/>
        </w:rPr>
      </w:pPr>
      <w:r w:rsidRPr="00504E7B">
        <w:rPr>
          <w:bCs/>
          <w:color w:val="auto"/>
          <w:sz w:val="22"/>
        </w:rPr>
        <w:t xml:space="preserve">Odwołanie powinno </w:t>
      </w:r>
      <w:r w:rsidR="00923EC7" w:rsidRPr="00504E7B">
        <w:rPr>
          <w:bCs/>
          <w:color w:val="auto"/>
          <w:sz w:val="22"/>
        </w:rPr>
        <w:t>zawierać w szczególności</w:t>
      </w:r>
      <w:r w:rsidR="00477601" w:rsidRPr="00504E7B">
        <w:rPr>
          <w:bCs/>
          <w:color w:val="auto"/>
          <w:sz w:val="22"/>
        </w:rPr>
        <w:t xml:space="preserve">: </w:t>
      </w:r>
      <w:r w:rsidR="00923EC7" w:rsidRPr="00504E7B">
        <w:rPr>
          <w:color w:val="auto"/>
          <w:sz w:val="22"/>
        </w:rPr>
        <w:t>wskazanie czynności lub zaniechania czynności zamawiającego, której zarzuca się niezgodność z przepisami ustawy</w:t>
      </w:r>
      <w:r w:rsidR="00477601" w:rsidRPr="00504E7B">
        <w:rPr>
          <w:color w:val="auto"/>
          <w:sz w:val="22"/>
        </w:rPr>
        <w:t xml:space="preserve"> </w:t>
      </w:r>
      <w:proofErr w:type="spellStart"/>
      <w:r w:rsidR="00477601" w:rsidRPr="00504E7B">
        <w:rPr>
          <w:color w:val="auto"/>
          <w:sz w:val="22"/>
        </w:rPr>
        <w:t>Pzp</w:t>
      </w:r>
      <w:proofErr w:type="spellEnd"/>
      <w:r w:rsidR="00477601" w:rsidRPr="00504E7B">
        <w:rPr>
          <w:color w:val="auto"/>
          <w:sz w:val="22"/>
        </w:rPr>
        <w:t>;</w:t>
      </w:r>
      <w:r w:rsidR="00923EC7" w:rsidRPr="00504E7B">
        <w:rPr>
          <w:color w:val="auto"/>
          <w:sz w:val="22"/>
        </w:rPr>
        <w:t xml:space="preserve"> zwięzłe przedstawienie zarzutów; </w:t>
      </w:r>
      <w:proofErr w:type="gramStart"/>
      <w:r w:rsidR="00923EC7" w:rsidRPr="00504E7B">
        <w:rPr>
          <w:color w:val="auto"/>
          <w:sz w:val="22"/>
        </w:rPr>
        <w:t>żądanie co</w:t>
      </w:r>
      <w:proofErr w:type="gramEnd"/>
      <w:r w:rsidR="00923EC7" w:rsidRPr="00504E7B">
        <w:rPr>
          <w:color w:val="auto"/>
          <w:sz w:val="22"/>
        </w:rPr>
        <w:t xml:space="preserve"> do sposobu rozstrzygnięcia odwołania; wskazanie okoliczności faktycznych i prawnych uzasadniających wniesienie odwołania oraz dowodów na popa</w:t>
      </w:r>
      <w:r w:rsidR="00477601" w:rsidRPr="00504E7B">
        <w:rPr>
          <w:color w:val="auto"/>
          <w:sz w:val="22"/>
        </w:rPr>
        <w:t>rcie przytoczonych okoliczności.</w:t>
      </w:r>
    </w:p>
    <w:p w14:paraId="1E7CD766" w14:textId="77777777" w:rsidR="00BB7291" w:rsidRPr="00504E7B" w:rsidRDefault="00BB7291" w:rsidP="00864A2E">
      <w:pPr>
        <w:numPr>
          <w:ilvl w:val="0"/>
          <w:numId w:val="14"/>
        </w:numPr>
        <w:tabs>
          <w:tab w:val="clear" w:pos="1797"/>
          <w:tab w:val="num" w:pos="567"/>
        </w:tabs>
        <w:suppressAutoHyphens/>
        <w:spacing w:after="0" w:line="240" w:lineRule="auto"/>
        <w:ind w:left="567" w:hanging="567"/>
        <w:rPr>
          <w:color w:val="auto"/>
          <w:sz w:val="22"/>
        </w:rPr>
      </w:pPr>
      <w:r w:rsidRPr="00504E7B">
        <w:rPr>
          <w:color w:val="auto"/>
          <w:sz w:val="22"/>
        </w:rPr>
        <w:t xml:space="preserve">Odwołanie wnosi się: </w:t>
      </w:r>
    </w:p>
    <w:p w14:paraId="366014E9" w14:textId="77777777" w:rsidR="00BB5B17" w:rsidRPr="00504E7B" w:rsidRDefault="00BB5B17" w:rsidP="003D5B39">
      <w:pPr>
        <w:pStyle w:val="Akapitzlist"/>
        <w:suppressAutoHyphens/>
        <w:ind w:left="1134" w:hanging="567"/>
        <w:jc w:val="both"/>
        <w:rPr>
          <w:bCs/>
          <w:sz w:val="22"/>
          <w:szCs w:val="22"/>
        </w:rPr>
      </w:pPr>
      <w:proofErr w:type="gramStart"/>
      <w:r w:rsidRPr="00504E7B">
        <w:rPr>
          <w:sz w:val="22"/>
          <w:szCs w:val="22"/>
        </w:rPr>
        <w:t>1)</w:t>
      </w:r>
      <w:r w:rsidRPr="00504E7B">
        <w:rPr>
          <w:sz w:val="22"/>
          <w:szCs w:val="22"/>
        </w:rPr>
        <w:tab/>
        <w:t>5 dni</w:t>
      </w:r>
      <w:proofErr w:type="gramEnd"/>
      <w:r w:rsidRPr="00504E7B">
        <w:rPr>
          <w:sz w:val="22"/>
          <w:szCs w:val="22"/>
        </w:rPr>
        <w:t xml:space="preserve"> od dnia przekazania informacji o czynności Zamawiającego stanowiącej podstawę jego wniesienia - jeżeli informacja została przekazana przy użyciu środków komunikacji elektronicznej, albo 10 dni od dnia przekazania informacji o czynności zamawiającego stanowiącej podstawę jego wniesienia - jeżeli informacja została przekazana w inny sposób. </w:t>
      </w:r>
    </w:p>
    <w:p w14:paraId="1F0EF29B" w14:textId="77777777" w:rsidR="00BB5B17" w:rsidRPr="00504E7B" w:rsidRDefault="00BB5B17" w:rsidP="003D5B39">
      <w:pPr>
        <w:pStyle w:val="Akapitzlist"/>
        <w:suppressAutoHyphens/>
        <w:ind w:left="1134" w:hanging="567"/>
        <w:jc w:val="both"/>
        <w:rPr>
          <w:bCs/>
          <w:sz w:val="22"/>
          <w:szCs w:val="22"/>
        </w:rPr>
      </w:pPr>
      <w:r w:rsidRPr="00504E7B">
        <w:rPr>
          <w:sz w:val="22"/>
          <w:szCs w:val="22"/>
        </w:rPr>
        <w:t>2)</w:t>
      </w:r>
      <w:r w:rsidRPr="00504E7B">
        <w:rPr>
          <w:sz w:val="22"/>
          <w:szCs w:val="22"/>
        </w:rPr>
        <w:tab/>
        <w:t xml:space="preserve">odwołanie wobec treści ogłoszenia wszczynającego postępowanie o udzielenie zamówienia lub wobec treści dokumentów zamówienia wnosi się w terminie 5 </w:t>
      </w:r>
      <w:proofErr w:type="gramStart"/>
      <w:r w:rsidRPr="00504E7B">
        <w:rPr>
          <w:sz w:val="22"/>
          <w:szCs w:val="22"/>
        </w:rPr>
        <w:t>dni</w:t>
      </w:r>
      <w:r w:rsidR="00F96375">
        <w:rPr>
          <w:sz w:val="22"/>
          <w:szCs w:val="22"/>
        </w:rPr>
        <w:t xml:space="preserve">                   </w:t>
      </w:r>
      <w:r w:rsidRPr="00504E7B">
        <w:rPr>
          <w:sz w:val="22"/>
          <w:szCs w:val="22"/>
        </w:rPr>
        <w:t xml:space="preserve"> od</w:t>
      </w:r>
      <w:proofErr w:type="gramEnd"/>
      <w:r w:rsidRPr="00504E7B">
        <w:rPr>
          <w:sz w:val="22"/>
          <w:szCs w:val="22"/>
        </w:rPr>
        <w:t xml:space="preserve"> dnia zamieszczenia ogłoszenia w Biuletynie Zamówień Publicznych lub dokumentów zamówienia na stronie internetowej.</w:t>
      </w:r>
    </w:p>
    <w:p w14:paraId="1B7DF47C" w14:textId="77777777" w:rsidR="00BB5B17" w:rsidRPr="00504E7B" w:rsidRDefault="00BB5B17" w:rsidP="003D5B39">
      <w:pPr>
        <w:pStyle w:val="Akapitzlist"/>
        <w:suppressAutoHyphens/>
        <w:ind w:left="1134" w:hanging="567"/>
        <w:jc w:val="both"/>
        <w:rPr>
          <w:bCs/>
          <w:sz w:val="22"/>
          <w:szCs w:val="22"/>
        </w:rPr>
      </w:pPr>
      <w:r w:rsidRPr="00504E7B">
        <w:rPr>
          <w:sz w:val="22"/>
          <w:szCs w:val="22"/>
        </w:rPr>
        <w:t>3)</w:t>
      </w:r>
      <w:r w:rsidRPr="00504E7B">
        <w:rPr>
          <w:sz w:val="22"/>
          <w:szCs w:val="22"/>
        </w:rPr>
        <w:tab/>
        <w:t xml:space="preserve">Odwołanie w przypadkach innych niż określone w pkt 1 i 2 wnosi się w terminie 5 </w:t>
      </w:r>
      <w:proofErr w:type="gramStart"/>
      <w:r w:rsidRPr="00504E7B">
        <w:rPr>
          <w:sz w:val="22"/>
          <w:szCs w:val="22"/>
        </w:rPr>
        <w:t xml:space="preserve">dni </w:t>
      </w:r>
      <w:r w:rsidR="00F96375">
        <w:rPr>
          <w:sz w:val="22"/>
          <w:szCs w:val="22"/>
        </w:rPr>
        <w:t xml:space="preserve">       </w:t>
      </w:r>
      <w:r w:rsidRPr="00504E7B">
        <w:rPr>
          <w:sz w:val="22"/>
          <w:szCs w:val="22"/>
        </w:rPr>
        <w:t>od</w:t>
      </w:r>
      <w:proofErr w:type="gramEnd"/>
      <w:r w:rsidRPr="00504E7B">
        <w:rPr>
          <w:sz w:val="22"/>
          <w:szCs w:val="22"/>
        </w:rPr>
        <w:t xml:space="preserve"> dnia, w którym powzięto lub przy zachowaniu należytej staranności można było powziąć wiadomość o okolicznościach stanowiących podstawę jego wniesienia.</w:t>
      </w:r>
    </w:p>
    <w:p w14:paraId="4A18FA29" w14:textId="77777777" w:rsidR="00BB7291" w:rsidRPr="00504E7B" w:rsidRDefault="00236869" w:rsidP="00864A2E">
      <w:pPr>
        <w:numPr>
          <w:ilvl w:val="0"/>
          <w:numId w:val="14"/>
        </w:numPr>
        <w:tabs>
          <w:tab w:val="clear" w:pos="1797"/>
          <w:tab w:val="num" w:pos="567"/>
        </w:tabs>
        <w:suppressAutoHyphens/>
        <w:spacing w:after="0" w:line="240" w:lineRule="auto"/>
        <w:ind w:left="567" w:hanging="567"/>
        <w:rPr>
          <w:color w:val="auto"/>
          <w:sz w:val="22"/>
        </w:rPr>
      </w:pPr>
      <w:r w:rsidRPr="00504E7B">
        <w:rPr>
          <w:bCs/>
          <w:color w:val="auto"/>
          <w:sz w:val="22"/>
        </w:rPr>
        <w:t>Szczegółowe kwestie dotyczące postępowania odwoławczego zostały uregulowane w art.</w:t>
      </w:r>
      <w:r w:rsidR="00E66789" w:rsidRPr="00504E7B">
        <w:rPr>
          <w:bCs/>
          <w:color w:val="auto"/>
          <w:sz w:val="22"/>
        </w:rPr>
        <w:t> </w:t>
      </w:r>
      <w:r w:rsidRPr="00504E7B">
        <w:rPr>
          <w:bCs/>
          <w:color w:val="auto"/>
          <w:sz w:val="22"/>
        </w:rPr>
        <w:t>506</w:t>
      </w:r>
      <w:r w:rsidR="00E66789" w:rsidRPr="00504E7B">
        <w:rPr>
          <w:bCs/>
          <w:color w:val="auto"/>
          <w:sz w:val="22"/>
        </w:rPr>
        <w:t xml:space="preserve"> - </w:t>
      </w:r>
      <w:r w:rsidRPr="00504E7B">
        <w:rPr>
          <w:bCs/>
          <w:color w:val="auto"/>
          <w:sz w:val="22"/>
        </w:rPr>
        <w:t>578</w:t>
      </w:r>
      <w:r w:rsidR="00E66789" w:rsidRPr="00504E7B">
        <w:rPr>
          <w:bCs/>
          <w:color w:val="auto"/>
          <w:sz w:val="22"/>
        </w:rPr>
        <w:t xml:space="preserve"> </w:t>
      </w:r>
      <w:r w:rsidRPr="00504E7B">
        <w:rPr>
          <w:bCs/>
          <w:color w:val="auto"/>
          <w:sz w:val="22"/>
        </w:rPr>
        <w:t xml:space="preserve">ustawy </w:t>
      </w:r>
      <w:proofErr w:type="spellStart"/>
      <w:r w:rsidRPr="00504E7B">
        <w:rPr>
          <w:bCs/>
          <w:color w:val="auto"/>
          <w:sz w:val="22"/>
        </w:rPr>
        <w:t>Pzp</w:t>
      </w:r>
      <w:proofErr w:type="spellEnd"/>
      <w:r w:rsidRPr="00504E7B">
        <w:rPr>
          <w:bCs/>
          <w:color w:val="auto"/>
          <w:sz w:val="22"/>
        </w:rPr>
        <w:t>.</w:t>
      </w:r>
    </w:p>
    <w:p w14:paraId="3B41CAD1" w14:textId="77777777" w:rsidR="00477601" w:rsidRPr="00504E7B" w:rsidRDefault="00477601" w:rsidP="00864A2E">
      <w:pPr>
        <w:pStyle w:val="Akapitzlist"/>
        <w:numPr>
          <w:ilvl w:val="0"/>
          <w:numId w:val="14"/>
        </w:numPr>
        <w:tabs>
          <w:tab w:val="clear" w:pos="1797"/>
          <w:tab w:val="num" w:pos="567"/>
        </w:tabs>
        <w:ind w:left="567" w:hanging="567"/>
        <w:jc w:val="both"/>
        <w:rPr>
          <w:sz w:val="22"/>
          <w:szCs w:val="22"/>
        </w:rPr>
      </w:pPr>
      <w:r w:rsidRPr="00504E7B">
        <w:rPr>
          <w:sz w:val="22"/>
          <w:szCs w:val="22"/>
        </w:rPr>
        <w:t>Na orzeczenie Krajowej Izby Odwoławczej oraz postanowieni</w:t>
      </w:r>
      <w:r w:rsidR="00BB5B17" w:rsidRPr="00504E7B">
        <w:rPr>
          <w:sz w:val="22"/>
          <w:szCs w:val="22"/>
        </w:rPr>
        <w:t>e Prezesa Izby, o którym mowa w </w:t>
      </w:r>
      <w:r w:rsidRPr="00504E7B">
        <w:rPr>
          <w:sz w:val="22"/>
          <w:szCs w:val="22"/>
        </w:rPr>
        <w:t>art.</w:t>
      </w:r>
      <w:r w:rsidR="00E66789" w:rsidRPr="00504E7B">
        <w:rPr>
          <w:sz w:val="22"/>
          <w:szCs w:val="22"/>
        </w:rPr>
        <w:t> </w:t>
      </w:r>
      <w:r w:rsidRPr="00504E7B">
        <w:rPr>
          <w:sz w:val="22"/>
          <w:szCs w:val="22"/>
        </w:rPr>
        <w:t>519 ust.</w:t>
      </w:r>
      <w:r w:rsidR="00E66789" w:rsidRPr="00504E7B">
        <w:rPr>
          <w:sz w:val="22"/>
          <w:szCs w:val="22"/>
        </w:rPr>
        <w:t> </w:t>
      </w:r>
      <w:r w:rsidRPr="00504E7B">
        <w:rPr>
          <w:sz w:val="22"/>
          <w:szCs w:val="22"/>
        </w:rPr>
        <w:t xml:space="preserve">1 ustawy </w:t>
      </w:r>
      <w:proofErr w:type="spellStart"/>
      <w:r w:rsidRPr="00504E7B">
        <w:rPr>
          <w:sz w:val="22"/>
          <w:szCs w:val="22"/>
        </w:rPr>
        <w:t>Pzp</w:t>
      </w:r>
      <w:proofErr w:type="spellEnd"/>
      <w:r w:rsidRPr="00504E7B">
        <w:rPr>
          <w:sz w:val="22"/>
          <w:szCs w:val="22"/>
        </w:rPr>
        <w:t xml:space="preserve">, stronom oraz uczestnikom postępowania odwoławczego przysługuje skarga do sądu. </w:t>
      </w:r>
    </w:p>
    <w:p w14:paraId="660E782F" w14:textId="77777777" w:rsidR="00477601" w:rsidRPr="00504E7B" w:rsidRDefault="00477601" w:rsidP="00864A2E">
      <w:pPr>
        <w:pStyle w:val="Akapitzlist"/>
        <w:numPr>
          <w:ilvl w:val="0"/>
          <w:numId w:val="14"/>
        </w:numPr>
        <w:tabs>
          <w:tab w:val="clear" w:pos="1797"/>
          <w:tab w:val="num" w:pos="567"/>
        </w:tabs>
        <w:ind w:left="567" w:hanging="567"/>
        <w:jc w:val="both"/>
        <w:rPr>
          <w:sz w:val="22"/>
          <w:szCs w:val="22"/>
        </w:rPr>
      </w:pPr>
      <w:r w:rsidRPr="00504E7B">
        <w:rPr>
          <w:sz w:val="22"/>
          <w:szCs w:val="22"/>
        </w:rPr>
        <w:t xml:space="preserve"> Skargę wnosi się do Sądu Okręgowego w Warszawie </w:t>
      </w:r>
      <w:r w:rsidR="00BB5B17" w:rsidRPr="00504E7B">
        <w:rPr>
          <w:sz w:val="22"/>
          <w:szCs w:val="22"/>
        </w:rPr>
        <w:t>(</w:t>
      </w:r>
      <w:r w:rsidRPr="00504E7B">
        <w:rPr>
          <w:sz w:val="22"/>
          <w:szCs w:val="22"/>
        </w:rPr>
        <w:t>sądu zamówień publicznych</w:t>
      </w:r>
      <w:r w:rsidR="00BB5B17" w:rsidRPr="00504E7B">
        <w:rPr>
          <w:sz w:val="22"/>
          <w:szCs w:val="22"/>
        </w:rPr>
        <w:t>)</w:t>
      </w:r>
      <w:r w:rsidRPr="00504E7B">
        <w:rPr>
          <w:sz w:val="22"/>
          <w:szCs w:val="22"/>
        </w:rPr>
        <w:t>.</w:t>
      </w:r>
    </w:p>
    <w:p w14:paraId="54258F1F" w14:textId="77777777" w:rsidR="00477601" w:rsidRPr="00504E7B" w:rsidRDefault="00477601" w:rsidP="00864A2E">
      <w:pPr>
        <w:pStyle w:val="Akapitzlist"/>
        <w:numPr>
          <w:ilvl w:val="0"/>
          <w:numId w:val="14"/>
        </w:numPr>
        <w:tabs>
          <w:tab w:val="clear" w:pos="1797"/>
          <w:tab w:val="num" w:pos="567"/>
        </w:tabs>
        <w:ind w:left="567" w:hanging="567"/>
        <w:jc w:val="both"/>
        <w:rPr>
          <w:sz w:val="22"/>
          <w:szCs w:val="22"/>
        </w:rPr>
      </w:pPr>
      <w:r w:rsidRPr="00504E7B">
        <w:rPr>
          <w:sz w:val="22"/>
          <w:szCs w:val="22"/>
        </w:rPr>
        <w:t xml:space="preserve">Skargę wnosi się za pośrednictwem Prezesa Izby, w terminie 14 dni od dnia doręczenia orzeczenia Izby lub postanowienia Prezesa Izby, o którym mowa w art. 519 ust. 1 ustawy </w:t>
      </w:r>
      <w:proofErr w:type="spellStart"/>
      <w:r w:rsidRPr="00504E7B">
        <w:rPr>
          <w:sz w:val="22"/>
          <w:szCs w:val="22"/>
        </w:rPr>
        <w:t>Pzp</w:t>
      </w:r>
      <w:proofErr w:type="spellEnd"/>
      <w:r w:rsidRPr="00504E7B">
        <w:rPr>
          <w:sz w:val="22"/>
          <w:szCs w:val="22"/>
        </w:rPr>
        <w:t>, przesyłając jednocześnie jej odpis przeciwnikowi skargi. Złożenie skargi w placówce pocztowej operatora wyznaczonego w rozumieniu ustawy z dnia 23 listopada 2012</w:t>
      </w:r>
      <w:r w:rsidR="00E66789" w:rsidRPr="00504E7B">
        <w:rPr>
          <w:sz w:val="22"/>
          <w:szCs w:val="22"/>
        </w:rPr>
        <w:t> </w:t>
      </w:r>
      <w:r w:rsidRPr="00504E7B">
        <w:rPr>
          <w:sz w:val="22"/>
          <w:szCs w:val="22"/>
        </w:rPr>
        <w:t>r. – Prawo pocztowe jest równoznaczne z jej wniesieniem.</w:t>
      </w:r>
      <w:r w:rsidR="00236869" w:rsidRPr="00504E7B">
        <w:rPr>
          <w:sz w:val="22"/>
          <w:szCs w:val="22"/>
        </w:rPr>
        <w:t xml:space="preserve"> </w:t>
      </w:r>
      <w:r w:rsidRPr="00504E7B">
        <w:rPr>
          <w:sz w:val="22"/>
          <w:szCs w:val="22"/>
        </w:rPr>
        <w:t>Prezes Izby przekazuje skargę wraz z aktami postępowania odwoławczego do sądu zamówień publicznych w terminie 7 dni od dnia jej otrzymania.</w:t>
      </w:r>
    </w:p>
    <w:p w14:paraId="3FF06F41" w14:textId="77777777" w:rsidR="00236869" w:rsidRPr="00504E7B" w:rsidRDefault="00236869" w:rsidP="00864A2E">
      <w:pPr>
        <w:numPr>
          <w:ilvl w:val="0"/>
          <w:numId w:val="14"/>
        </w:numPr>
        <w:tabs>
          <w:tab w:val="clear" w:pos="1797"/>
          <w:tab w:val="num" w:pos="567"/>
        </w:tabs>
        <w:suppressAutoHyphens/>
        <w:spacing w:after="0" w:line="240" w:lineRule="auto"/>
        <w:ind w:left="567" w:hanging="567"/>
        <w:rPr>
          <w:bCs/>
          <w:color w:val="auto"/>
          <w:sz w:val="22"/>
        </w:rPr>
      </w:pPr>
      <w:r w:rsidRPr="00504E7B">
        <w:rPr>
          <w:bCs/>
          <w:color w:val="auto"/>
          <w:sz w:val="22"/>
        </w:rPr>
        <w:t xml:space="preserve">Szczegółowe kwestie dotyczące postępowania skargowego zostały </w:t>
      </w:r>
      <w:r w:rsidR="00E66789" w:rsidRPr="00504E7B">
        <w:rPr>
          <w:bCs/>
          <w:color w:val="auto"/>
          <w:sz w:val="22"/>
        </w:rPr>
        <w:t>uregulowane zostały w art. </w:t>
      </w:r>
      <w:r w:rsidRPr="00504E7B">
        <w:rPr>
          <w:bCs/>
          <w:color w:val="auto"/>
          <w:sz w:val="22"/>
        </w:rPr>
        <w:t xml:space="preserve">579 - 590 ustawy </w:t>
      </w:r>
      <w:proofErr w:type="spellStart"/>
      <w:r w:rsidRPr="00504E7B">
        <w:rPr>
          <w:bCs/>
          <w:color w:val="auto"/>
          <w:sz w:val="22"/>
        </w:rPr>
        <w:t>Pzp</w:t>
      </w:r>
      <w:proofErr w:type="spellEnd"/>
      <w:r w:rsidRPr="00504E7B">
        <w:rPr>
          <w:bCs/>
          <w:color w:val="auto"/>
          <w:sz w:val="22"/>
        </w:rPr>
        <w:t>.</w:t>
      </w:r>
    </w:p>
    <w:p w14:paraId="05E8E609" w14:textId="77777777" w:rsidR="00477601" w:rsidRPr="00504E7B" w:rsidRDefault="00477601" w:rsidP="003D5B39">
      <w:pPr>
        <w:spacing w:after="0" w:line="240" w:lineRule="auto"/>
        <w:ind w:left="0" w:firstLine="0"/>
        <w:rPr>
          <w:sz w:val="22"/>
        </w:rPr>
      </w:pPr>
    </w:p>
    <w:p w14:paraId="52CD9D71" w14:textId="77777777" w:rsidR="00283D08" w:rsidRPr="008372BD" w:rsidRDefault="005B2C56" w:rsidP="008372BD">
      <w:pPr>
        <w:pStyle w:val="Nagwek1"/>
        <w:ind w:left="0" w:firstLine="0"/>
      </w:pPr>
      <w:bookmarkStart w:id="62" w:name="_Toc90231282"/>
      <w:r w:rsidRPr="00504E7B">
        <w:t xml:space="preserve">Postanowienia </w:t>
      </w:r>
      <w:r w:rsidR="00AC1FE3">
        <w:t>dodatkowe</w:t>
      </w:r>
      <w:bookmarkEnd w:id="62"/>
      <w:r w:rsidR="00AC1FE3">
        <w:t xml:space="preserve"> </w:t>
      </w:r>
    </w:p>
    <w:p w14:paraId="351DDE67" w14:textId="77777777" w:rsidR="00D01E7E" w:rsidRPr="00504E7B" w:rsidRDefault="00D01E7E" w:rsidP="003D5B39">
      <w:pPr>
        <w:spacing w:after="0" w:line="240" w:lineRule="auto"/>
        <w:ind w:left="0" w:firstLine="0"/>
        <w:rPr>
          <w:sz w:val="22"/>
          <w:u w:val="single"/>
        </w:rPr>
      </w:pPr>
    </w:p>
    <w:p w14:paraId="55E9F3E7" w14:textId="77777777" w:rsidR="00225755" w:rsidRPr="00504E7B" w:rsidRDefault="00225755" w:rsidP="00864A2E">
      <w:pPr>
        <w:numPr>
          <w:ilvl w:val="0"/>
          <w:numId w:val="13"/>
        </w:numPr>
        <w:tabs>
          <w:tab w:val="clear" w:pos="1797"/>
          <w:tab w:val="num" w:pos="567"/>
        </w:tabs>
        <w:suppressAutoHyphens/>
        <w:spacing w:after="0" w:line="240" w:lineRule="auto"/>
        <w:ind w:left="567" w:hanging="567"/>
        <w:rPr>
          <w:bCs/>
          <w:sz w:val="22"/>
        </w:rPr>
      </w:pPr>
      <w:bookmarkStart w:id="63" w:name="_Hlk64031812"/>
      <w:r w:rsidRPr="00504E7B">
        <w:rPr>
          <w:bCs/>
          <w:sz w:val="22"/>
        </w:rPr>
        <w:t>Ochrona danych osobowych</w:t>
      </w:r>
      <w:r w:rsidR="006E0909" w:rsidRPr="00504E7B">
        <w:rPr>
          <w:bCs/>
          <w:sz w:val="22"/>
        </w:rPr>
        <w:t>.</w:t>
      </w:r>
    </w:p>
    <w:p w14:paraId="0B3EC0A2" w14:textId="77777777" w:rsidR="003741CE" w:rsidRPr="003741CE" w:rsidRDefault="003741CE" w:rsidP="005537F9">
      <w:pPr>
        <w:pStyle w:val="Akapitzlist"/>
        <w:numPr>
          <w:ilvl w:val="1"/>
          <w:numId w:val="13"/>
        </w:numPr>
        <w:tabs>
          <w:tab w:val="clear" w:pos="1440"/>
          <w:tab w:val="num" w:pos="851"/>
        </w:tabs>
        <w:suppressAutoHyphens/>
        <w:ind w:left="851" w:hanging="284"/>
        <w:jc w:val="both"/>
        <w:rPr>
          <w:bCs/>
          <w:sz w:val="22"/>
        </w:rPr>
      </w:pPr>
      <w:r w:rsidRPr="003741CE">
        <w:rPr>
          <w:bCs/>
          <w:sz w:val="2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</w:t>
      </w:r>
      <w:proofErr w:type="gramStart"/>
      <w:r w:rsidRPr="003741CE">
        <w:rPr>
          <w:bCs/>
          <w:sz w:val="22"/>
        </w:rPr>
        <w:t>L 119</w:t>
      </w:r>
      <w:r w:rsidR="00354711">
        <w:rPr>
          <w:bCs/>
          <w:sz w:val="22"/>
        </w:rPr>
        <w:t xml:space="preserve">                     </w:t>
      </w:r>
      <w:r w:rsidRPr="003741CE">
        <w:rPr>
          <w:bCs/>
          <w:sz w:val="22"/>
        </w:rPr>
        <w:t xml:space="preserve"> z</w:t>
      </w:r>
      <w:proofErr w:type="gramEnd"/>
      <w:r w:rsidRPr="003741CE">
        <w:rPr>
          <w:bCs/>
          <w:sz w:val="22"/>
        </w:rPr>
        <w:t xml:space="preserve"> 04.05.2016, </w:t>
      </w:r>
      <w:proofErr w:type="gramStart"/>
      <w:r w:rsidRPr="003741CE">
        <w:rPr>
          <w:bCs/>
          <w:sz w:val="22"/>
        </w:rPr>
        <w:t>str</w:t>
      </w:r>
      <w:proofErr w:type="gramEnd"/>
      <w:r w:rsidRPr="003741CE">
        <w:rPr>
          <w:bCs/>
          <w:sz w:val="22"/>
        </w:rPr>
        <w:t>. 1), dalej „RODO”, Zamawiający informuj</w:t>
      </w:r>
      <w:r w:rsidR="006649F2">
        <w:rPr>
          <w:bCs/>
          <w:sz w:val="22"/>
        </w:rPr>
        <w:t>e</w:t>
      </w:r>
      <w:r w:rsidRPr="003741CE">
        <w:rPr>
          <w:bCs/>
          <w:sz w:val="22"/>
        </w:rPr>
        <w:t xml:space="preserve">, że: </w:t>
      </w:r>
    </w:p>
    <w:p w14:paraId="0170C6EB" w14:textId="77777777" w:rsidR="002E017F" w:rsidRPr="002E017F" w:rsidRDefault="002E017F" w:rsidP="002E017F">
      <w:pPr>
        <w:suppressAutoHyphens/>
        <w:spacing w:after="0" w:line="240" w:lineRule="auto"/>
        <w:rPr>
          <w:bCs/>
          <w:sz w:val="22"/>
        </w:rPr>
      </w:pPr>
      <w:r>
        <w:rPr>
          <w:bCs/>
          <w:sz w:val="22"/>
        </w:rPr>
        <w:t xml:space="preserve">     </w:t>
      </w:r>
      <w:r w:rsidRPr="002E017F">
        <w:rPr>
          <w:bCs/>
          <w:sz w:val="22"/>
        </w:rPr>
        <w:t>Administratorem moich danych osobowych jest odpowiednio:</w:t>
      </w:r>
    </w:p>
    <w:p w14:paraId="5E8BE476" w14:textId="77777777" w:rsidR="002E017F" w:rsidRPr="002E017F" w:rsidRDefault="002E017F" w:rsidP="002E017F">
      <w:pPr>
        <w:suppressAutoHyphens/>
        <w:spacing w:after="0" w:line="240" w:lineRule="auto"/>
        <w:ind w:left="1276" w:hanging="425"/>
        <w:rPr>
          <w:bCs/>
          <w:sz w:val="22"/>
        </w:rPr>
      </w:pPr>
      <w:proofErr w:type="gramStart"/>
      <w:r w:rsidRPr="002E017F">
        <w:rPr>
          <w:bCs/>
          <w:sz w:val="22"/>
        </w:rPr>
        <w:t>1)</w:t>
      </w:r>
      <w:r w:rsidRPr="002E017F">
        <w:rPr>
          <w:bCs/>
          <w:sz w:val="22"/>
        </w:rPr>
        <w:tab/>
        <w:t>Zarząd</w:t>
      </w:r>
      <w:proofErr w:type="gramEnd"/>
      <w:r w:rsidRPr="002E017F">
        <w:rPr>
          <w:bCs/>
          <w:sz w:val="22"/>
        </w:rPr>
        <w:t xml:space="preserve"> Województwa Łódzkiego dla zbioru „Beneficjenci w ramach RPO WŁ 2014-2020”,</w:t>
      </w:r>
    </w:p>
    <w:p w14:paraId="37C85A76" w14:textId="77777777" w:rsidR="002E017F" w:rsidRPr="002E017F" w:rsidRDefault="002E017F" w:rsidP="002E017F">
      <w:pPr>
        <w:suppressAutoHyphens/>
        <w:spacing w:after="0" w:line="240" w:lineRule="auto"/>
        <w:ind w:left="1276" w:hanging="425"/>
        <w:rPr>
          <w:bCs/>
          <w:sz w:val="22"/>
        </w:rPr>
      </w:pPr>
      <w:proofErr w:type="gramStart"/>
      <w:r w:rsidRPr="002E017F">
        <w:rPr>
          <w:bCs/>
          <w:sz w:val="22"/>
        </w:rPr>
        <w:t>2)</w:t>
      </w:r>
      <w:r w:rsidRPr="002E017F">
        <w:rPr>
          <w:bCs/>
          <w:sz w:val="22"/>
        </w:rPr>
        <w:tab/>
        <w:t>Minister</w:t>
      </w:r>
      <w:proofErr w:type="gramEnd"/>
      <w:r w:rsidRPr="002E017F">
        <w:rPr>
          <w:bCs/>
          <w:sz w:val="22"/>
        </w:rPr>
        <w:t xml:space="preserve"> właściwy ds. rozwoju regionalnego dla zbioru „Centralny system teleinformatyczny wspierający realizację programów operacyjnych”.</w:t>
      </w:r>
    </w:p>
    <w:p w14:paraId="1C432CC6" w14:textId="77777777" w:rsidR="002E017F" w:rsidRPr="002E017F" w:rsidRDefault="002E017F" w:rsidP="002A3B6B">
      <w:pPr>
        <w:suppressAutoHyphens/>
        <w:spacing w:after="0" w:line="240" w:lineRule="auto"/>
        <w:ind w:left="0" w:firstLine="0"/>
        <w:rPr>
          <w:bCs/>
          <w:sz w:val="22"/>
        </w:rPr>
      </w:pPr>
      <w:r w:rsidRPr="002E017F">
        <w:rPr>
          <w:bCs/>
          <w:sz w:val="22"/>
        </w:rPr>
        <w:t>2.</w:t>
      </w:r>
      <w:r w:rsidRPr="002E017F">
        <w:rPr>
          <w:bCs/>
          <w:sz w:val="22"/>
        </w:rPr>
        <w:tab/>
        <w:t xml:space="preserve">Przetwarzanie moich danych osobowych jest zgodne z prawem i spełnia warunki, </w:t>
      </w:r>
    </w:p>
    <w:p w14:paraId="58195B7B" w14:textId="77777777" w:rsidR="002A3B6B" w:rsidRPr="002A3B6B" w:rsidRDefault="002E017F" w:rsidP="002A3B6B">
      <w:pPr>
        <w:suppressAutoHyphens/>
        <w:spacing w:after="0" w:line="240" w:lineRule="auto"/>
        <w:ind w:left="1276" w:hanging="425"/>
        <w:rPr>
          <w:bCs/>
          <w:sz w:val="22"/>
        </w:rPr>
      </w:pPr>
      <w:proofErr w:type="gramStart"/>
      <w:r w:rsidRPr="002E017F">
        <w:rPr>
          <w:bCs/>
          <w:sz w:val="22"/>
        </w:rPr>
        <w:t>o</w:t>
      </w:r>
      <w:proofErr w:type="gramEnd"/>
      <w:r w:rsidRPr="002E017F">
        <w:rPr>
          <w:bCs/>
          <w:sz w:val="22"/>
        </w:rPr>
        <w:t xml:space="preserve"> których mowa art. 6 ust. 1 lit. c oraz art. 9 ust. 2 lit. g Rozporządzenia Parlamentu Europejskiego i Rady (UE) 2016/679 </w:t>
      </w:r>
      <w:r w:rsidR="003741CE" w:rsidRPr="00EC07B0">
        <w:rPr>
          <w:bCs/>
          <w:sz w:val="22"/>
        </w:rPr>
        <w:t>•</w:t>
      </w:r>
      <w:r w:rsidR="003741CE" w:rsidRPr="00EC07B0">
        <w:rPr>
          <w:bCs/>
          <w:sz w:val="22"/>
        </w:rPr>
        <w:tab/>
        <w:t xml:space="preserve">Administrator wyznaczył inspektora ochrony danych, z którym można skontaktować się </w:t>
      </w:r>
      <w:r w:rsidR="002A3B6B" w:rsidRPr="002A3B6B">
        <w:rPr>
          <w:bCs/>
          <w:sz w:val="22"/>
        </w:rPr>
        <w:t xml:space="preserve">wysyłając wiadomość na adres poczty elektronicznej: </w:t>
      </w:r>
    </w:p>
    <w:p w14:paraId="5FD75652" w14:textId="77777777" w:rsidR="002A3B6B" w:rsidRPr="002A3B6B" w:rsidRDefault="002A3B6B" w:rsidP="002A3B6B">
      <w:pPr>
        <w:suppressAutoHyphens/>
        <w:spacing w:after="0" w:line="240" w:lineRule="auto"/>
        <w:ind w:left="1276" w:hanging="425"/>
        <w:rPr>
          <w:bCs/>
          <w:sz w:val="22"/>
        </w:rPr>
      </w:pPr>
      <w:proofErr w:type="gramStart"/>
      <w:r w:rsidRPr="002A3B6B">
        <w:rPr>
          <w:bCs/>
          <w:sz w:val="22"/>
        </w:rPr>
        <w:t>1)</w:t>
      </w:r>
      <w:r w:rsidRPr="002A3B6B">
        <w:rPr>
          <w:bCs/>
          <w:sz w:val="22"/>
        </w:rPr>
        <w:tab/>
        <w:t>w</w:t>
      </w:r>
      <w:proofErr w:type="gramEnd"/>
      <w:r w:rsidRPr="002A3B6B">
        <w:rPr>
          <w:bCs/>
          <w:sz w:val="22"/>
        </w:rPr>
        <w:t xml:space="preserve"> zakresie zbioru „Beneficjenci w ramach RPO WŁ 2014-2020”: iod@lodzkie.</w:t>
      </w:r>
      <w:proofErr w:type="gramStart"/>
      <w:r w:rsidRPr="002A3B6B">
        <w:rPr>
          <w:bCs/>
          <w:sz w:val="22"/>
        </w:rPr>
        <w:t>pl</w:t>
      </w:r>
      <w:proofErr w:type="gramEnd"/>
    </w:p>
    <w:p w14:paraId="6317836B" w14:textId="77777777" w:rsidR="003741CE" w:rsidRPr="00EC07B0" w:rsidRDefault="002A3B6B" w:rsidP="002A3B6B">
      <w:pPr>
        <w:suppressAutoHyphens/>
        <w:spacing w:after="0" w:line="240" w:lineRule="auto"/>
        <w:ind w:left="1276" w:hanging="425"/>
        <w:rPr>
          <w:bCs/>
          <w:sz w:val="22"/>
        </w:rPr>
      </w:pPr>
      <w:proofErr w:type="gramStart"/>
      <w:r w:rsidRPr="002A3B6B">
        <w:rPr>
          <w:bCs/>
          <w:sz w:val="22"/>
        </w:rPr>
        <w:t>2)</w:t>
      </w:r>
      <w:r w:rsidRPr="002A3B6B">
        <w:rPr>
          <w:bCs/>
          <w:sz w:val="22"/>
        </w:rPr>
        <w:tab/>
        <w:t>w</w:t>
      </w:r>
      <w:proofErr w:type="gramEnd"/>
      <w:r w:rsidRPr="002A3B6B">
        <w:rPr>
          <w:bCs/>
          <w:sz w:val="22"/>
        </w:rPr>
        <w:t xml:space="preserve"> zakresie zbioru „Centralny system teleinformatyczny wspierający realizację programów operacyjnych”: iod@miir.</w:t>
      </w:r>
      <w:proofErr w:type="gramStart"/>
      <w:r w:rsidRPr="002A3B6B">
        <w:rPr>
          <w:bCs/>
          <w:sz w:val="22"/>
        </w:rPr>
        <w:t>gov</w:t>
      </w:r>
      <w:proofErr w:type="gramEnd"/>
      <w:r w:rsidRPr="002A3B6B">
        <w:rPr>
          <w:bCs/>
          <w:sz w:val="22"/>
        </w:rPr>
        <w:t>.</w:t>
      </w:r>
      <w:proofErr w:type="gramStart"/>
      <w:r w:rsidRPr="002A3B6B">
        <w:rPr>
          <w:bCs/>
          <w:sz w:val="22"/>
        </w:rPr>
        <w:t>pl</w:t>
      </w:r>
      <w:proofErr w:type="gramEnd"/>
      <w:r w:rsidRPr="002A3B6B">
        <w:rPr>
          <w:bCs/>
          <w:sz w:val="22"/>
        </w:rPr>
        <w:t xml:space="preserve"> lub adres poczty witold_ko</w:t>
      </w:r>
      <w:r>
        <w:rPr>
          <w:bCs/>
          <w:sz w:val="22"/>
        </w:rPr>
        <w:t>s@wp.</w:t>
      </w:r>
      <w:proofErr w:type="gramStart"/>
      <w:r>
        <w:rPr>
          <w:bCs/>
          <w:sz w:val="22"/>
        </w:rPr>
        <w:t>pl (gdy</w:t>
      </w:r>
      <w:proofErr w:type="gramEnd"/>
      <w:r>
        <w:rPr>
          <w:bCs/>
          <w:sz w:val="22"/>
        </w:rPr>
        <w:t xml:space="preserve"> ma to zastosowanie) lub </w:t>
      </w:r>
      <w:r w:rsidR="003741CE" w:rsidRPr="00EC07B0">
        <w:rPr>
          <w:bCs/>
          <w:sz w:val="22"/>
        </w:rPr>
        <w:t>pisemnie na adres siedziby Administratora.</w:t>
      </w:r>
    </w:p>
    <w:p w14:paraId="181994D6" w14:textId="77777777" w:rsidR="00D76182" w:rsidRPr="00D76182" w:rsidRDefault="003741CE" w:rsidP="00D76182">
      <w:pPr>
        <w:pStyle w:val="Akapitzlist"/>
        <w:numPr>
          <w:ilvl w:val="1"/>
          <w:numId w:val="4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ind w:left="1276" w:hanging="425"/>
      </w:pPr>
      <w:r w:rsidRPr="00D76182">
        <w:rPr>
          <w:bCs/>
          <w:sz w:val="22"/>
        </w:rPr>
        <w:t xml:space="preserve">Twoje dane osobowe przetwarzane będą na podstawie art. 6 ust. 1 lit. c RODO w celu procedowania postępowania o udzielenie zamówienia publicznego </w:t>
      </w:r>
      <w:r w:rsidR="00D76182" w:rsidRPr="00D76182">
        <w:rPr>
          <w:bCs/>
          <w:sz w:val="22"/>
        </w:rPr>
        <w:t>(</w:t>
      </w:r>
      <w:r w:rsidRPr="00D76182">
        <w:rPr>
          <w:sz w:val="22"/>
        </w:rPr>
        <w:t>Znak sprawy:</w:t>
      </w:r>
      <w:r w:rsidR="00D76182" w:rsidRPr="00D76182">
        <w:rPr>
          <w:sz w:val="22"/>
        </w:rPr>
        <w:t xml:space="preserve"> PCPR.I.26.1.2.RP.2022</w:t>
      </w:r>
      <w:r w:rsidR="00D76182" w:rsidRPr="00D76182">
        <w:rPr>
          <w:bCs/>
          <w:sz w:val="22"/>
        </w:rPr>
        <w:t xml:space="preserve"> </w:t>
      </w:r>
      <w:proofErr w:type="gramStart"/>
      <w:r w:rsidR="00D76182" w:rsidRPr="00D76182">
        <w:rPr>
          <w:bCs/>
          <w:sz w:val="22"/>
        </w:rPr>
        <w:t>na</w:t>
      </w:r>
      <w:proofErr w:type="gramEnd"/>
      <w:r w:rsidR="00D76182" w:rsidRPr="00D76182">
        <w:rPr>
          <w:bCs/>
          <w:sz w:val="22"/>
        </w:rPr>
        <w:t xml:space="preserve"> przygotowanie i dostawę w ramach Projektu: </w:t>
      </w:r>
      <w:r w:rsidR="00D76182" w:rsidRPr="00D76182">
        <w:t>„Świadczenie usługi asystenta osobistego osoby z niepełnosprawnościami dla 5 dzieci umieszczonych w rodzinnej pieczy zastępczej na terenie powiatu łowickiego”.</w:t>
      </w:r>
    </w:p>
    <w:p w14:paraId="286F9DFA" w14:textId="77777777" w:rsidR="003741CE" w:rsidRPr="00EC07B0" w:rsidRDefault="003741CE" w:rsidP="006649F2">
      <w:pPr>
        <w:suppressAutoHyphens/>
        <w:spacing w:after="0" w:line="240" w:lineRule="auto"/>
        <w:ind w:left="1276" w:hanging="425"/>
        <w:rPr>
          <w:bCs/>
          <w:sz w:val="22"/>
        </w:rPr>
      </w:pPr>
      <w:r w:rsidRPr="00EC07B0">
        <w:rPr>
          <w:bCs/>
          <w:sz w:val="22"/>
        </w:rPr>
        <w:t>•</w:t>
      </w:r>
      <w:r w:rsidRPr="00EC07B0">
        <w:rPr>
          <w:bCs/>
          <w:sz w:val="22"/>
        </w:rPr>
        <w:tab/>
        <w:t xml:space="preserve">odbiorcami Twoich danych osobowych będą osoby lub podmioty, którym udostępniona zostanie dokumentacja postępowania w oparciu o </w:t>
      </w:r>
      <w:r w:rsidR="006649F2" w:rsidRPr="00504E7B">
        <w:rPr>
          <w:bCs/>
          <w:color w:val="auto"/>
          <w:sz w:val="22"/>
        </w:rPr>
        <w:t xml:space="preserve">art. 18 oraz art. 74 ust. 1 i 2 </w:t>
      </w:r>
      <w:proofErr w:type="gramStart"/>
      <w:r w:rsidR="006649F2" w:rsidRPr="00504E7B">
        <w:rPr>
          <w:bCs/>
          <w:color w:val="auto"/>
          <w:sz w:val="22"/>
        </w:rPr>
        <w:t xml:space="preserve">ustawy </w:t>
      </w:r>
      <w:r w:rsidR="00F96375">
        <w:rPr>
          <w:bCs/>
          <w:color w:val="auto"/>
          <w:sz w:val="22"/>
        </w:rPr>
        <w:t xml:space="preserve">              </w:t>
      </w:r>
      <w:r w:rsidR="006649F2" w:rsidRPr="00504E7B">
        <w:rPr>
          <w:bCs/>
          <w:color w:val="auto"/>
          <w:sz w:val="22"/>
        </w:rPr>
        <w:t>z</w:t>
      </w:r>
      <w:proofErr w:type="gramEnd"/>
      <w:r w:rsidR="006649F2" w:rsidRPr="00504E7B">
        <w:rPr>
          <w:bCs/>
          <w:color w:val="auto"/>
          <w:sz w:val="22"/>
        </w:rPr>
        <w:t xml:space="preserve"> dnia 24 października 2019 r. – Prawo zamówień publicznych (tekst jednolity: Dz.U.</w:t>
      </w:r>
      <w:r w:rsidR="00F96375">
        <w:rPr>
          <w:bCs/>
          <w:color w:val="auto"/>
          <w:sz w:val="22"/>
        </w:rPr>
        <w:t xml:space="preserve">             </w:t>
      </w:r>
      <w:r w:rsidR="006649F2" w:rsidRPr="00504E7B">
        <w:rPr>
          <w:bCs/>
          <w:color w:val="auto"/>
          <w:sz w:val="22"/>
        </w:rPr>
        <w:t xml:space="preserve"> </w:t>
      </w:r>
      <w:proofErr w:type="gramStart"/>
      <w:r w:rsidR="006649F2" w:rsidRPr="00504E7B">
        <w:rPr>
          <w:bCs/>
          <w:color w:val="auto"/>
          <w:sz w:val="22"/>
        </w:rPr>
        <w:t>z</w:t>
      </w:r>
      <w:proofErr w:type="gramEnd"/>
      <w:r w:rsidR="006649F2" w:rsidRPr="00504E7B">
        <w:rPr>
          <w:bCs/>
          <w:color w:val="auto"/>
          <w:sz w:val="22"/>
        </w:rPr>
        <w:t xml:space="preserve"> 2019 r. poz. 2019, ze zm.), dalej „ustawa </w:t>
      </w:r>
      <w:proofErr w:type="spellStart"/>
      <w:r w:rsidR="006649F2" w:rsidRPr="00504E7B">
        <w:rPr>
          <w:bCs/>
          <w:color w:val="auto"/>
          <w:sz w:val="22"/>
        </w:rPr>
        <w:t>Pzp</w:t>
      </w:r>
      <w:proofErr w:type="spellEnd"/>
      <w:r w:rsidR="006649F2" w:rsidRPr="00504E7B">
        <w:rPr>
          <w:bCs/>
          <w:color w:val="auto"/>
          <w:sz w:val="22"/>
        </w:rPr>
        <w:t>”</w:t>
      </w:r>
      <w:r w:rsidRPr="00EC07B0">
        <w:rPr>
          <w:bCs/>
          <w:sz w:val="22"/>
        </w:rPr>
        <w:t xml:space="preserve">;  </w:t>
      </w:r>
    </w:p>
    <w:p w14:paraId="5D0C3731" w14:textId="77777777" w:rsidR="003741CE" w:rsidRPr="00EC07B0" w:rsidRDefault="003741CE" w:rsidP="006649F2">
      <w:pPr>
        <w:suppressAutoHyphens/>
        <w:spacing w:after="0" w:line="240" w:lineRule="auto"/>
        <w:ind w:left="1276" w:hanging="425"/>
        <w:rPr>
          <w:bCs/>
          <w:sz w:val="22"/>
        </w:rPr>
      </w:pPr>
      <w:r w:rsidRPr="00EC07B0">
        <w:rPr>
          <w:bCs/>
          <w:sz w:val="22"/>
        </w:rPr>
        <w:t>•</w:t>
      </w:r>
      <w:r w:rsidRPr="00EC07B0">
        <w:rPr>
          <w:bCs/>
          <w:sz w:val="22"/>
        </w:rPr>
        <w:tab/>
        <w:t xml:space="preserve">Twoje dane osobowe będą przechowywane, zgodnie z art. </w:t>
      </w:r>
      <w:r w:rsidR="006649F2">
        <w:rPr>
          <w:bCs/>
          <w:sz w:val="22"/>
        </w:rPr>
        <w:t>78</w:t>
      </w:r>
      <w:r w:rsidRPr="00EC07B0">
        <w:rPr>
          <w:bCs/>
          <w:sz w:val="22"/>
        </w:rPr>
        <w:t xml:space="preserve"> ustawy </w:t>
      </w:r>
      <w:proofErr w:type="spellStart"/>
      <w:r w:rsidRPr="00EC07B0">
        <w:rPr>
          <w:bCs/>
          <w:sz w:val="22"/>
        </w:rPr>
        <w:t>Pzp</w:t>
      </w:r>
      <w:proofErr w:type="spellEnd"/>
      <w:r w:rsidRPr="00EC07B0">
        <w:rPr>
          <w:bCs/>
          <w:sz w:val="22"/>
        </w:rPr>
        <w:t>, przez okres 4 lat od dnia zakończenia postępowania o udzielenie zamówienia, a jeżeli czas trwania umowy przekracza 4 lata, okres przechowywania obejmuje cały czas trwania umowy;</w:t>
      </w:r>
    </w:p>
    <w:p w14:paraId="38AE358F" w14:textId="77777777" w:rsidR="003741CE" w:rsidRPr="00EC07B0" w:rsidRDefault="003741CE" w:rsidP="006649F2">
      <w:pPr>
        <w:suppressAutoHyphens/>
        <w:spacing w:after="0" w:line="240" w:lineRule="auto"/>
        <w:ind w:left="1276" w:hanging="425"/>
        <w:rPr>
          <w:bCs/>
          <w:sz w:val="22"/>
        </w:rPr>
      </w:pPr>
      <w:r w:rsidRPr="00EC07B0">
        <w:rPr>
          <w:bCs/>
          <w:sz w:val="22"/>
        </w:rPr>
        <w:t>•</w:t>
      </w:r>
      <w:r w:rsidRPr="00EC07B0">
        <w:rPr>
          <w:bCs/>
          <w:sz w:val="22"/>
        </w:rPr>
        <w:tab/>
        <w:t xml:space="preserve">obowiązek podania danych osobowych bezpośrednio Ciebie dotyczących jest wymogiem ustawowym określonym w przepisach ustawy </w:t>
      </w:r>
      <w:proofErr w:type="spellStart"/>
      <w:r w:rsidRPr="00EC07B0">
        <w:rPr>
          <w:bCs/>
          <w:sz w:val="22"/>
        </w:rPr>
        <w:t>Pzp</w:t>
      </w:r>
      <w:proofErr w:type="spellEnd"/>
      <w:r w:rsidRPr="00EC07B0">
        <w:rPr>
          <w:bCs/>
          <w:sz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EC07B0">
        <w:rPr>
          <w:bCs/>
          <w:sz w:val="22"/>
        </w:rPr>
        <w:t>Pzp</w:t>
      </w:r>
      <w:proofErr w:type="spellEnd"/>
      <w:r w:rsidRPr="00EC07B0">
        <w:rPr>
          <w:bCs/>
          <w:sz w:val="22"/>
        </w:rPr>
        <w:t xml:space="preserve">;  </w:t>
      </w:r>
    </w:p>
    <w:p w14:paraId="0E4971DD" w14:textId="77777777" w:rsidR="003741CE" w:rsidRPr="00EC07B0" w:rsidRDefault="003741CE" w:rsidP="006649F2">
      <w:pPr>
        <w:suppressAutoHyphens/>
        <w:spacing w:after="0" w:line="240" w:lineRule="auto"/>
        <w:ind w:left="1276" w:hanging="425"/>
        <w:rPr>
          <w:bCs/>
          <w:sz w:val="22"/>
        </w:rPr>
      </w:pPr>
      <w:r w:rsidRPr="00EC07B0">
        <w:rPr>
          <w:bCs/>
          <w:sz w:val="22"/>
        </w:rPr>
        <w:t>•</w:t>
      </w:r>
      <w:r w:rsidRPr="00EC07B0">
        <w:rPr>
          <w:bCs/>
          <w:sz w:val="22"/>
        </w:rPr>
        <w:tab/>
        <w:t>w odniesieniu do Twoich danych osobowych decyzje nie będą podejmowane w sposób zautomatyzowany, stosowanie do art. 22 RODO;</w:t>
      </w:r>
    </w:p>
    <w:p w14:paraId="32A1E6A1" w14:textId="77777777" w:rsidR="003741CE" w:rsidRPr="00EC07B0" w:rsidRDefault="003741CE" w:rsidP="006649F2">
      <w:pPr>
        <w:suppressAutoHyphens/>
        <w:spacing w:after="0" w:line="240" w:lineRule="auto"/>
        <w:ind w:left="1276" w:hanging="425"/>
        <w:rPr>
          <w:bCs/>
          <w:sz w:val="22"/>
        </w:rPr>
      </w:pPr>
      <w:r w:rsidRPr="00EC07B0">
        <w:rPr>
          <w:bCs/>
          <w:sz w:val="22"/>
        </w:rPr>
        <w:t>•</w:t>
      </w:r>
      <w:r w:rsidRPr="00EC07B0">
        <w:rPr>
          <w:bCs/>
          <w:sz w:val="22"/>
        </w:rPr>
        <w:tab/>
        <w:t>posiadasz następujące prawa w związku z przetwarzaniem przez Administratora Twoich danych osobowych:</w:t>
      </w:r>
    </w:p>
    <w:p w14:paraId="081982F0" w14:textId="77777777" w:rsidR="003741CE" w:rsidRPr="00EC07B0" w:rsidRDefault="003741CE" w:rsidP="006649F2">
      <w:pPr>
        <w:suppressAutoHyphens/>
        <w:spacing w:after="0" w:line="240" w:lineRule="auto"/>
        <w:ind w:left="1701" w:hanging="425"/>
        <w:rPr>
          <w:bCs/>
          <w:sz w:val="22"/>
        </w:rPr>
      </w:pPr>
      <w:r w:rsidRPr="00EC07B0">
        <w:rPr>
          <w:bCs/>
          <w:sz w:val="22"/>
        </w:rPr>
        <w:t>−</w:t>
      </w:r>
      <w:r w:rsidRPr="00EC07B0">
        <w:rPr>
          <w:bCs/>
          <w:sz w:val="22"/>
        </w:rPr>
        <w:tab/>
        <w:t xml:space="preserve">na podstawie art. 15 RODO prawo dostępu do </w:t>
      </w:r>
      <w:r w:rsidR="00BA3CE3">
        <w:rPr>
          <w:bCs/>
          <w:sz w:val="22"/>
        </w:rPr>
        <w:t xml:space="preserve">Twoich </w:t>
      </w:r>
      <w:r w:rsidRPr="00EC07B0">
        <w:rPr>
          <w:bCs/>
          <w:sz w:val="22"/>
        </w:rPr>
        <w:t>danych osobowych;</w:t>
      </w:r>
    </w:p>
    <w:p w14:paraId="55C0D97F" w14:textId="77777777" w:rsidR="003741CE" w:rsidRPr="00EC07B0" w:rsidRDefault="003741CE" w:rsidP="006649F2">
      <w:pPr>
        <w:suppressAutoHyphens/>
        <w:spacing w:after="0" w:line="240" w:lineRule="auto"/>
        <w:ind w:left="1701" w:hanging="425"/>
        <w:rPr>
          <w:bCs/>
          <w:sz w:val="22"/>
        </w:rPr>
      </w:pPr>
      <w:r w:rsidRPr="00EC07B0">
        <w:rPr>
          <w:bCs/>
          <w:sz w:val="22"/>
        </w:rPr>
        <w:t>−</w:t>
      </w:r>
      <w:r w:rsidRPr="00EC07B0">
        <w:rPr>
          <w:bCs/>
          <w:sz w:val="22"/>
        </w:rPr>
        <w:tab/>
        <w:t>na podstawie art. 16 RODO prawo do sprostowania Twoich danych osobowych*;</w:t>
      </w:r>
    </w:p>
    <w:p w14:paraId="6264D2B3" w14:textId="77777777" w:rsidR="003741CE" w:rsidRPr="00EC07B0" w:rsidRDefault="003741CE" w:rsidP="006649F2">
      <w:pPr>
        <w:suppressAutoHyphens/>
        <w:spacing w:after="0" w:line="240" w:lineRule="auto"/>
        <w:ind w:left="1701" w:hanging="425"/>
        <w:rPr>
          <w:bCs/>
          <w:sz w:val="22"/>
        </w:rPr>
      </w:pPr>
      <w:r w:rsidRPr="00EC07B0">
        <w:rPr>
          <w:bCs/>
          <w:sz w:val="22"/>
        </w:rPr>
        <w:t>−</w:t>
      </w:r>
      <w:r w:rsidRPr="00EC07B0">
        <w:rPr>
          <w:bCs/>
          <w:sz w:val="22"/>
        </w:rPr>
        <w:tab/>
        <w:t xml:space="preserve">na podstawie art. 18 RODO prawo żądania od administratora ograniczenia przetwarzania danych osobowych z zastrzeżeniem przypadków, o których mowa w art. 18 ust. 2 RODO **;  </w:t>
      </w:r>
    </w:p>
    <w:p w14:paraId="50F3F6A4" w14:textId="77777777" w:rsidR="003741CE" w:rsidRPr="00EC07B0" w:rsidRDefault="003741CE" w:rsidP="006649F2">
      <w:pPr>
        <w:suppressAutoHyphens/>
        <w:spacing w:after="0" w:line="240" w:lineRule="auto"/>
        <w:ind w:left="1701" w:hanging="425"/>
        <w:rPr>
          <w:bCs/>
          <w:sz w:val="22"/>
        </w:rPr>
      </w:pPr>
      <w:r w:rsidRPr="00EC07B0">
        <w:rPr>
          <w:bCs/>
          <w:sz w:val="22"/>
        </w:rPr>
        <w:t>−</w:t>
      </w:r>
      <w:r w:rsidRPr="00EC07B0">
        <w:rPr>
          <w:bCs/>
          <w:sz w:val="22"/>
        </w:rPr>
        <w:tab/>
        <w:t>prawo do wniesienia skargi do Prezesa Urzędu Ochrony Danych Osobowych, gdy uznasz, że przetwarzanie Twoich danych osobowych narusza przepisy RODO;</w:t>
      </w:r>
    </w:p>
    <w:p w14:paraId="3A49D4B5" w14:textId="77777777" w:rsidR="003741CE" w:rsidRPr="00EC07B0" w:rsidRDefault="003741CE" w:rsidP="006649F2">
      <w:pPr>
        <w:suppressAutoHyphens/>
        <w:spacing w:after="0" w:line="240" w:lineRule="auto"/>
        <w:ind w:left="1276" w:hanging="425"/>
        <w:rPr>
          <w:bCs/>
          <w:sz w:val="22"/>
        </w:rPr>
      </w:pPr>
      <w:r w:rsidRPr="00EC07B0">
        <w:rPr>
          <w:bCs/>
          <w:sz w:val="22"/>
        </w:rPr>
        <w:t>•</w:t>
      </w:r>
      <w:r w:rsidRPr="00EC07B0">
        <w:rPr>
          <w:bCs/>
          <w:sz w:val="22"/>
        </w:rPr>
        <w:tab/>
        <w:t>nie przysługują Ci następujące prawa w związku z przetwarzaniem przez Administratora Twoich danych osobowych:</w:t>
      </w:r>
    </w:p>
    <w:p w14:paraId="3D720982" w14:textId="77777777" w:rsidR="003741CE" w:rsidRPr="00EC07B0" w:rsidRDefault="003741CE" w:rsidP="006649F2">
      <w:pPr>
        <w:suppressAutoHyphens/>
        <w:spacing w:after="0" w:line="240" w:lineRule="auto"/>
        <w:ind w:left="1701" w:hanging="425"/>
        <w:rPr>
          <w:bCs/>
          <w:sz w:val="22"/>
        </w:rPr>
      </w:pPr>
      <w:r w:rsidRPr="00EC07B0">
        <w:rPr>
          <w:bCs/>
          <w:sz w:val="22"/>
        </w:rPr>
        <w:lastRenderedPageBreak/>
        <w:t>−</w:t>
      </w:r>
      <w:r w:rsidRPr="00EC07B0">
        <w:rPr>
          <w:bCs/>
          <w:sz w:val="22"/>
        </w:rPr>
        <w:tab/>
        <w:t>w związku z art. 17 ust. 3 lit. b, d lub e RODO prawo do usunięcia danych osobowych;</w:t>
      </w:r>
    </w:p>
    <w:p w14:paraId="5AE38D54" w14:textId="77777777" w:rsidR="003741CE" w:rsidRPr="00EC07B0" w:rsidRDefault="003741CE" w:rsidP="006649F2">
      <w:pPr>
        <w:suppressAutoHyphens/>
        <w:spacing w:after="0" w:line="240" w:lineRule="auto"/>
        <w:ind w:left="1701" w:hanging="425"/>
        <w:rPr>
          <w:bCs/>
          <w:sz w:val="22"/>
        </w:rPr>
      </w:pPr>
      <w:r w:rsidRPr="00EC07B0">
        <w:rPr>
          <w:bCs/>
          <w:sz w:val="22"/>
        </w:rPr>
        <w:t>−</w:t>
      </w:r>
      <w:r w:rsidRPr="00EC07B0">
        <w:rPr>
          <w:bCs/>
          <w:sz w:val="22"/>
        </w:rPr>
        <w:tab/>
        <w:t>prawo do przenoszenia danych osobowych, o którym mowa w art. 20 RODO;</w:t>
      </w:r>
    </w:p>
    <w:p w14:paraId="66B1A5D5" w14:textId="77777777" w:rsidR="003741CE" w:rsidRPr="00EC07B0" w:rsidRDefault="003741CE" w:rsidP="006649F2">
      <w:pPr>
        <w:suppressAutoHyphens/>
        <w:spacing w:after="0" w:line="240" w:lineRule="auto"/>
        <w:ind w:left="1701" w:hanging="425"/>
        <w:rPr>
          <w:bCs/>
          <w:sz w:val="22"/>
        </w:rPr>
      </w:pPr>
      <w:r w:rsidRPr="00EC07B0">
        <w:rPr>
          <w:bCs/>
          <w:sz w:val="22"/>
        </w:rPr>
        <w:t>−</w:t>
      </w:r>
      <w:r w:rsidRPr="00EC07B0">
        <w:rPr>
          <w:bCs/>
          <w:sz w:val="22"/>
        </w:rPr>
        <w:tab/>
        <w:t>na podstawie art. 21 RODO prawo sprzeciwu, wobec przetwarzania danych osobowych, gdyż podstawą prawną przetwarzania Twoich danych osobowych jest art. 6 ust. 1 lit. c RODO.</w:t>
      </w:r>
    </w:p>
    <w:p w14:paraId="4833BFCF" w14:textId="77777777" w:rsidR="003741CE" w:rsidRPr="00EC07B0" w:rsidRDefault="003741CE" w:rsidP="003741CE">
      <w:pPr>
        <w:suppressAutoHyphens/>
        <w:spacing w:after="0" w:line="240" w:lineRule="auto"/>
        <w:ind w:left="426" w:firstLine="0"/>
        <w:rPr>
          <w:bCs/>
          <w:i/>
          <w:iCs/>
          <w:sz w:val="22"/>
        </w:rPr>
      </w:pPr>
      <w:r w:rsidRPr="00EC07B0">
        <w:rPr>
          <w:bCs/>
          <w:i/>
          <w:iCs/>
          <w:sz w:val="22"/>
        </w:rPr>
        <w:t xml:space="preserve">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EC07B0">
        <w:rPr>
          <w:bCs/>
          <w:i/>
          <w:iCs/>
          <w:sz w:val="22"/>
        </w:rPr>
        <w:t>Pzp</w:t>
      </w:r>
      <w:proofErr w:type="spellEnd"/>
      <w:r w:rsidRPr="00EC07B0">
        <w:rPr>
          <w:bCs/>
          <w:i/>
          <w:iCs/>
          <w:sz w:val="22"/>
        </w:rPr>
        <w:t xml:space="preserve"> oraz nie może naruszać integralności protokołu oraz jego załączników.</w:t>
      </w:r>
    </w:p>
    <w:p w14:paraId="04524377" w14:textId="77777777" w:rsidR="003741CE" w:rsidRPr="00EC07B0" w:rsidRDefault="003741CE" w:rsidP="003741CE">
      <w:pPr>
        <w:suppressAutoHyphens/>
        <w:spacing w:after="0" w:line="240" w:lineRule="auto"/>
        <w:ind w:left="426" w:firstLine="0"/>
        <w:rPr>
          <w:bCs/>
          <w:i/>
          <w:iCs/>
          <w:sz w:val="22"/>
        </w:rPr>
      </w:pPr>
      <w:r w:rsidRPr="00EC07B0">
        <w:rPr>
          <w:bCs/>
          <w:i/>
          <w:iCs/>
          <w:sz w:val="22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członkowskiego.”</w:t>
      </w:r>
    </w:p>
    <w:p w14:paraId="62F2E8D8" w14:textId="77777777" w:rsidR="0009463E" w:rsidRPr="006649F2" w:rsidRDefault="0009463E" w:rsidP="005537F9">
      <w:pPr>
        <w:pStyle w:val="Akapitzlist"/>
        <w:numPr>
          <w:ilvl w:val="1"/>
          <w:numId w:val="13"/>
        </w:numPr>
        <w:tabs>
          <w:tab w:val="clear" w:pos="1440"/>
          <w:tab w:val="num" w:pos="851"/>
        </w:tabs>
        <w:suppressAutoHyphens/>
        <w:ind w:hanging="873"/>
        <w:jc w:val="both"/>
        <w:rPr>
          <w:bCs/>
          <w:sz w:val="22"/>
        </w:rPr>
      </w:pPr>
      <w:r w:rsidRPr="006649F2">
        <w:rPr>
          <w:bCs/>
          <w:sz w:val="22"/>
        </w:rPr>
        <w:t xml:space="preserve">Zgodnie z art. </w:t>
      </w:r>
      <w:r w:rsidR="00F6004B" w:rsidRPr="006649F2">
        <w:rPr>
          <w:bCs/>
          <w:sz w:val="22"/>
        </w:rPr>
        <w:t>19</w:t>
      </w:r>
      <w:r w:rsidRPr="006649F2">
        <w:rPr>
          <w:bCs/>
          <w:sz w:val="22"/>
        </w:rPr>
        <w:t xml:space="preserve"> ust. </w:t>
      </w:r>
      <w:r w:rsidR="00F6004B" w:rsidRPr="006649F2">
        <w:rPr>
          <w:bCs/>
          <w:sz w:val="22"/>
        </w:rPr>
        <w:t>4</w:t>
      </w:r>
      <w:r w:rsidRPr="006649F2">
        <w:rPr>
          <w:bCs/>
          <w:sz w:val="22"/>
        </w:rPr>
        <w:t xml:space="preserve"> ustawy </w:t>
      </w:r>
      <w:proofErr w:type="spellStart"/>
      <w:r w:rsidRPr="006649F2">
        <w:rPr>
          <w:bCs/>
          <w:sz w:val="22"/>
        </w:rPr>
        <w:t>Pzp</w:t>
      </w:r>
      <w:proofErr w:type="spellEnd"/>
      <w:r w:rsidRPr="006649F2">
        <w:rPr>
          <w:bCs/>
          <w:sz w:val="22"/>
        </w:rPr>
        <w:t xml:space="preserve">, </w:t>
      </w:r>
      <w:r w:rsidR="009A0B17" w:rsidRPr="006649F2">
        <w:rPr>
          <w:bCs/>
          <w:sz w:val="22"/>
        </w:rPr>
        <w:t xml:space="preserve">Zamawiający </w:t>
      </w:r>
      <w:r w:rsidRPr="006649F2">
        <w:rPr>
          <w:bCs/>
          <w:sz w:val="22"/>
        </w:rPr>
        <w:t>informuje, że:</w:t>
      </w:r>
    </w:p>
    <w:p w14:paraId="1BDBA4A7" w14:textId="77777777" w:rsidR="00C501B8" w:rsidRPr="006649F2" w:rsidRDefault="006649F2" w:rsidP="006649F2">
      <w:pPr>
        <w:suppressAutoHyphens/>
        <w:spacing w:after="0" w:line="240" w:lineRule="auto"/>
        <w:ind w:left="1276" w:hanging="425"/>
        <w:rPr>
          <w:bCs/>
          <w:sz w:val="22"/>
        </w:rPr>
      </w:pPr>
      <w:r w:rsidRPr="00EC07B0">
        <w:rPr>
          <w:bCs/>
          <w:sz w:val="22"/>
        </w:rPr>
        <w:t>•</w:t>
      </w:r>
      <w:r w:rsidRPr="00EC07B0">
        <w:rPr>
          <w:bCs/>
          <w:sz w:val="22"/>
        </w:rPr>
        <w:tab/>
      </w:r>
      <w:r w:rsidR="00C501B8" w:rsidRPr="006649F2">
        <w:rPr>
          <w:bCs/>
          <w:sz w:val="22"/>
        </w:rPr>
        <w:t xml:space="preserve">W </w:t>
      </w:r>
      <w:proofErr w:type="gramStart"/>
      <w:r w:rsidR="00C501B8" w:rsidRPr="006649F2">
        <w:rPr>
          <w:bCs/>
          <w:sz w:val="22"/>
        </w:rPr>
        <w:t>przypadku gdy</w:t>
      </w:r>
      <w:proofErr w:type="gramEnd"/>
      <w:r w:rsidR="00C501B8" w:rsidRPr="006649F2">
        <w:rPr>
          <w:bCs/>
          <w:sz w:val="22"/>
        </w:rPr>
        <w:t xml:space="preserve"> wniesienie żądania dotyczącego prawa, o którym mowa w art.</w:t>
      </w:r>
      <w:r w:rsidR="005C60A3" w:rsidRPr="006649F2">
        <w:rPr>
          <w:bCs/>
          <w:sz w:val="22"/>
        </w:rPr>
        <w:t> </w:t>
      </w:r>
      <w:r w:rsidR="00C501B8" w:rsidRPr="006649F2">
        <w:rPr>
          <w:bCs/>
          <w:sz w:val="22"/>
        </w:rPr>
        <w:t>18 ust.</w:t>
      </w:r>
      <w:r w:rsidR="005C60A3" w:rsidRPr="006649F2">
        <w:rPr>
          <w:bCs/>
          <w:sz w:val="22"/>
        </w:rPr>
        <w:t> </w:t>
      </w:r>
      <w:r w:rsidR="00C501B8" w:rsidRPr="006649F2">
        <w:rPr>
          <w:bCs/>
          <w:sz w:val="22"/>
        </w:rPr>
        <w:t>1 rozporządzenia 2016/679,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 (</w:t>
      </w:r>
      <w:proofErr w:type="gramStart"/>
      <w:r w:rsidR="00C501B8" w:rsidRPr="006649F2">
        <w:rPr>
          <w:bCs/>
          <w:sz w:val="22"/>
        </w:rPr>
        <w:t>art</w:t>
      </w:r>
      <w:proofErr w:type="gramEnd"/>
      <w:r w:rsidR="00C501B8" w:rsidRPr="006649F2">
        <w:rPr>
          <w:bCs/>
          <w:sz w:val="22"/>
        </w:rPr>
        <w:t xml:space="preserve">. 74 ust. 3 ustawy </w:t>
      </w:r>
      <w:proofErr w:type="spellStart"/>
      <w:r w:rsidR="00C501B8" w:rsidRPr="006649F2">
        <w:rPr>
          <w:bCs/>
          <w:sz w:val="22"/>
        </w:rPr>
        <w:t>Pzp</w:t>
      </w:r>
      <w:proofErr w:type="spellEnd"/>
      <w:r w:rsidR="00C501B8" w:rsidRPr="006649F2">
        <w:rPr>
          <w:bCs/>
          <w:sz w:val="22"/>
        </w:rPr>
        <w:t>)</w:t>
      </w:r>
    </w:p>
    <w:p w14:paraId="544849A6" w14:textId="77777777" w:rsidR="00C501B8" w:rsidRPr="006649F2" w:rsidRDefault="006649F2" w:rsidP="006649F2">
      <w:pPr>
        <w:suppressAutoHyphens/>
        <w:spacing w:after="0" w:line="240" w:lineRule="auto"/>
        <w:ind w:left="1276" w:hanging="425"/>
        <w:rPr>
          <w:bCs/>
          <w:sz w:val="22"/>
        </w:rPr>
      </w:pPr>
      <w:r w:rsidRPr="00EC07B0">
        <w:rPr>
          <w:bCs/>
          <w:sz w:val="22"/>
        </w:rPr>
        <w:t>•</w:t>
      </w:r>
      <w:r w:rsidRPr="00EC07B0">
        <w:rPr>
          <w:bCs/>
          <w:sz w:val="22"/>
        </w:rPr>
        <w:tab/>
      </w:r>
      <w:r w:rsidR="00C501B8" w:rsidRPr="006649F2">
        <w:rPr>
          <w:bCs/>
          <w:sz w:val="22"/>
        </w:rPr>
        <w:t xml:space="preserve">Udostępnianie protokołu ma zastosowanie do wszystkich danych </w:t>
      </w:r>
      <w:proofErr w:type="gramStart"/>
      <w:r w:rsidR="00C501B8" w:rsidRPr="006649F2">
        <w:rPr>
          <w:bCs/>
          <w:sz w:val="22"/>
        </w:rPr>
        <w:t>osobowych,</w:t>
      </w:r>
      <w:r w:rsidR="00F96375">
        <w:rPr>
          <w:bCs/>
          <w:sz w:val="22"/>
        </w:rPr>
        <w:t xml:space="preserve">                        </w:t>
      </w:r>
      <w:r w:rsidR="00C501B8" w:rsidRPr="006649F2">
        <w:rPr>
          <w:bCs/>
          <w:sz w:val="22"/>
        </w:rPr>
        <w:t xml:space="preserve"> z</w:t>
      </w:r>
      <w:proofErr w:type="gramEnd"/>
      <w:r w:rsidR="00C501B8" w:rsidRPr="006649F2">
        <w:rPr>
          <w:bCs/>
          <w:sz w:val="22"/>
        </w:rPr>
        <w:t xml:space="preserve"> wyjątkiem danych, o których mowa w </w:t>
      </w:r>
      <w:r w:rsidR="005C60A3" w:rsidRPr="006649F2">
        <w:rPr>
          <w:bCs/>
          <w:sz w:val="22"/>
        </w:rPr>
        <w:t>art. </w:t>
      </w:r>
      <w:r w:rsidR="00C501B8" w:rsidRPr="006649F2">
        <w:rPr>
          <w:bCs/>
          <w:sz w:val="22"/>
        </w:rPr>
        <w:t>9 ust.</w:t>
      </w:r>
      <w:r w:rsidR="005C60A3" w:rsidRPr="006649F2">
        <w:rPr>
          <w:bCs/>
          <w:sz w:val="22"/>
        </w:rPr>
        <w:t> </w:t>
      </w:r>
      <w:r w:rsidR="00C501B8" w:rsidRPr="006649F2">
        <w:rPr>
          <w:bCs/>
          <w:sz w:val="22"/>
        </w:rPr>
        <w:t>1 rozporządzenia 2016/679, zebranych w toku postępowania o udzielenie zamówienia. Ograniczenia zasady jawności, o których mowa w ust. 3 i art. 18 ust. 3–6, stosuje się odpowiednio. (</w:t>
      </w:r>
      <w:proofErr w:type="gramStart"/>
      <w:r w:rsidR="00C501B8" w:rsidRPr="006649F2">
        <w:rPr>
          <w:bCs/>
          <w:sz w:val="22"/>
        </w:rPr>
        <w:t>art</w:t>
      </w:r>
      <w:proofErr w:type="gramEnd"/>
      <w:r w:rsidR="00C501B8" w:rsidRPr="006649F2">
        <w:rPr>
          <w:bCs/>
          <w:sz w:val="22"/>
        </w:rPr>
        <w:t>. 7</w:t>
      </w:r>
      <w:r w:rsidR="004E669B" w:rsidRPr="006649F2">
        <w:rPr>
          <w:bCs/>
          <w:sz w:val="22"/>
        </w:rPr>
        <w:t>4</w:t>
      </w:r>
      <w:r w:rsidR="00C501B8" w:rsidRPr="006649F2">
        <w:rPr>
          <w:bCs/>
          <w:sz w:val="22"/>
        </w:rPr>
        <w:t xml:space="preserve"> ust. 4 ustawy </w:t>
      </w:r>
      <w:proofErr w:type="spellStart"/>
      <w:r w:rsidR="00C501B8" w:rsidRPr="006649F2">
        <w:rPr>
          <w:bCs/>
          <w:sz w:val="22"/>
        </w:rPr>
        <w:t>Pzp</w:t>
      </w:r>
      <w:proofErr w:type="spellEnd"/>
      <w:r w:rsidR="00C501B8" w:rsidRPr="006649F2">
        <w:rPr>
          <w:bCs/>
          <w:sz w:val="22"/>
        </w:rPr>
        <w:t>)</w:t>
      </w:r>
    </w:p>
    <w:p w14:paraId="743E3ADF" w14:textId="77777777" w:rsidR="009D1281" w:rsidRPr="006649F2" w:rsidRDefault="006649F2" w:rsidP="006649F2">
      <w:pPr>
        <w:suppressAutoHyphens/>
        <w:spacing w:after="0" w:line="240" w:lineRule="auto"/>
        <w:ind w:left="1276" w:hanging="425"/>
        <w:rPr>
          <w:bCs/>
          <w:sz w:val="22"/>
        </w:rPr>
      </w:pPr>
      <w:r w:rsidRPr="00EC07B0">
        <w:rPr>
          <w:bCs/>
          <w:sz w:val="22"/>
        </w:rPr>
        <w:t>•</w:t>
      </w:r>
      <w:r w:rsidRPr="00EC07B0">
        <w:rPr>
          <w:bCs/>
          <w:sz w:val="22"/>
        </w:rPr>
        <w:tab/>
      </w:r>
      <w:r w:rsidR="009D1281" w:rsidRPr="006649F2">
        <w:rPr>
          <w:bCs/>
          <w:sz w:val="22"/>
        </w:rPr>
        <w:t xml:space="preserve">W przypadku korzystania przez osobę, której dane osobowe są przetwarzane przez zamawiającego, z uprawnienia, o którym mowa </w:t>
      </w:r>
      <w:r w:rsidR="005C60A3" w:rsidRPr="006649F2">
        <w:rPr>
          <w:bCs/>
          <w:sz w:val="22"/>
        </w:rPr>
        <w:t>w art. </w:t>
      </w:r>
      <w:r w:rsidR="009D1281" w:rsidRPr="006649F2">
        <w:rPr>
          <w:bCs/>
          <w:sz w:val="22"/>
        </w:rPr>
        <w:t>15 ust.</w:t>
      </w:r>
      <w:r w:rsidR="005C60A3" w:rsidRPr="006649F2">
        <w:rPr>
          <w:bCs/>
          <w:sz w:val="22"/>
        </w:rPr>
        <w:t> </w:t>
      </w:r>
      <w:r w:rsidR="009D1281" w:rsidRPr="006649F2">
        <w:rPr>
          <w:bCs/>
          <w:sz w:val="22"/>
        </w:rPr>
        <w:t>1–3 rozporządzenia 2016/679, zamawiający może żądać od osoby występującej z żądaniem wskazania dodatkowych informacji, mających na celu sprecyzowanie nazwy lub daty zakończonego postępowania o udzielenie zamówienia. (</w:t>
      </w:r>
      <w:proofErr w:type="gramStart"/>
      <w:r w:rsidR="009D1281" w:rsidRPr="006649F2">
        <w:rPr>
          <w:bCs/>
          <w:sz w:val="22"/>
        </w:rPr>
        <w:t>art</w:t>
      </w:r>
      <w:proofErr w:type="gramEnd"/>
      <w:r w:rsidR="009D1281" w:rsidRPr="006649F2">
        <w:rPr>
          <w:bCs/>
          <w:sz w:val="22"/>
        </w:rPr>
        <w:t>.75</w:t>
      </w:r>
      <w:r w:rsidR="00C501B8" w:rsidRPr="006649F2">
        <w:rPr>
          <w:bCs/>
          <w:sz w:val="22"/>
        </w:rPr>
        <w:t xml:space="preserve"> ustawy </w:t>
      </w:r>
      <w:proofErr w:type="spellStart"/>
      <w:r w:rsidR="00C501B8" w:rsidRPr="006649F2">
        <w:rPr>
          <w:bCs/>
          <w:sz w:val="22"/>
        </w:rPr>
        <w:t>Pzp</w:t>
      </w:r>
      <w:proofErr w:type="spellEnd"/>
      <w:r w:rsidR="00C501B8" w:rsidRPr="006649F2">
        <w:rPr>
          <w:bCs/>
          <w:sz w:val="22"/>
        </w:rPr>
        <w:t>)</w:t>
      </w:r>
    </w:p>
    <w:p w14:paraId="1265677D" w14:textId="77777777" w:rsidR="00C501B8" w:rsidRPr="006649F2" w:rsidRDefault="006649F2" w:rsidP="006649F2">
      <w:pPr>
        <w:suppressAutoHyphens/>
        <w:spacing w:after="0" w:line="240" w:lineRule="auto"/>
        <w:ind w:left="1276" w:hanging="425"/>
        <w:rPr>
          <w:bCs/>
          <w:sz w:val="22"/>
        </w:rPr>
      </w:pPr>
      <w:r w:rsidRPr="00EC07B0">
        <w:rPr>
          <w:bCs/>
          <w:sz w:val="22"/>
        </w:rPr>
        <w:t>•</w:t>
      </w:r>
      <w:r w:rsidRPr="00EC07B0">
        <w:rPr>
          <w:bCs/>
          <w:sz w:val="22"/>
        </w:rPr>
        <w:tab/>
      </w:r>
      <w:r w:rsidR="00C501B8" w:rsidRPr="006649F2">
        <w:rPr>
          <w:bCs/>
          <w:sz w:val="22"/>
        </w:rPr>
        <w:t xml:space="preserve">Skorzystanie przez osobę, której dane osobowe są przetwarzane, z </w:t>
      </w:r>
      <w:proofErr w:type="gramStart"/>
      <w:r w:rsidR="00C501B8" w:rsidRPr="006649F2">
        <w:rPr>
          <w:bCs/>
          <w:sz w:val="22"/>
        </w:rPr>
        <w:t>uprawnienia</w:t>
      </w:r>
      <w:r w:rsidR="00F96375">
        <w:rPr>
          <w:bCs/>
          <w:sz w:val="22"/>
        </w:rPr>
        <w:t xml:space="preserve">                     </w:t>
      </w:r>
      <w:r w:rsidR="00C501B8" w:rsidRPr="006649F2">
        <w:rPr>
          <w:bCs/>
          <w:sz w:val="22"/>
        </w:rPr>
        <w:t>do</w:t>
      </w:r>
      <w:proofErr w:type="gramEnd"/>
      <w:r w:rsidR="00C501B8" w:rsidRPr="006649F2">
        <w:rPr>
          <w:bCs/>
          <w:sz w:val="22"/>
        </w:rPr>
        <w:t xml:space="preserve"> sprostowania lub uzupełnienia danych osobowych, o którym mowa w art.</w:t>
      </w:r>
      <w:r w:rsidR="005C60A3" w:rsidRPr="006649F2">
        <w:rPr>
          <w:bCs/>
          <w:sz w:val="22"/>
        </w:rPr>
        <w:t> </w:t>
      </w:r>
      <w:r w:rsidR="00C501B8" w:rsidRPr="006649F2">
        <w:rPr>
          <w:bCs/>
          <w:sz w:val="22"/>
        </w:rPr>
        <w:t>16 rozporządzenia 2016/679, nie może naruszać integralności protokołu postępowania oraz jego załączników. (</w:t>
      </w:r>
      <w:proofErr w:type="gramStart"/>
      <w:r w:rsidR="00C501B8" w:rsidRPr="006649F2">
        <w:rPr>
          <w:bCs/>
          <w:sz w:val="22"/>
        </w:rPr>
        <w:t>art</w:t>
      </w:r>
      <w:proofErr w:type="gramEnd"/>
      <w:r w:rsidR="00C501B8" w:rsidRPr="006649F2">
        <w:rPr>
          <w:bCs/>
          <w:sz w:val="22"/>
        </w:rPr>
        <w:t>.</w:t>
      </w:r>
      <w:r w:rsidR="004E669B" w:rsidRPr="006649F2">
        <w:rPr>
          <w:bCs/>
          <w:sz w:val="22"/>
        </w:rPr>
        <w:t> </w:t>
      </w:r>
      <w:r w:rsidR="00C501B8" w:rsidRPr="006649F2">
        <w:rPr>
          <w:bCs/>
          <w:sz w:val="22"/>
        </w:rPr>
        <w:t xml:space="preserve">76 ustawy </w:t>
      </w:r>
      <w:proofErr w:type="spellStart"/>
      <w:r w:rsidR="00C501B8" w:rsidRPr="006649F2">
        <w:rPr>
          <w:bCs/>
          <w:sz w:val="22"/>
        </w:rPr>
        <w:t>Pzp</w:t>
      </w:r>
      <w:proofErr w:type="spellEnd"/>
      <w:r w:rsidR="00C501B8" w:rsidRPr="006649F2">
        <w:rPr>
          <w:bCs/>
          <w:sz w:val="22"/>
        </w:rPr>
        <w:t>)</w:t>
      </w:r>
    </w:p>
    <w:p w14:paraId="573FDE3B" w14:textId="77777777" w:rsidR="009D1281" w:rsidRPr="006649F2" w:rsidRDefault="006649F2" w:rsidP="006649F2">
      <w:pPr>
        <w:suppressAutoHyphens/>
        <w:spacing w:after="0" w:line="240" w:lineRule="auto"/>
        <w:ind w:left="1276" w:hanging="425"/>
        <w:rPr>
          <w:bCs/>
          <w:sz w:val="22"/>
        </w:rPr>
      </w:pPr>
      <w:r w:rsidRPr="00EC07B0">
        <w:rPr>
          <w:bCs/>
          <w:sz w:val="22"/>
        </w:rPr>
        <w:t>•</w:t>
      </w:r>
      <w:r w:rsidRPr="00EC07B0">
        <w:rPr>
          <w:bCs/>
          <w:sz w:val="22"/>
        </w:rPr>
        <w:tab/>
      </w:r>
      <w:r w:rsidR="009D1281" w:rsidRPr="006649F2">
        <w:rPr>
          <w:bCs/>
          <w:sz w:val="22"/>
        </w:rPr>
        <w:t xml:space="preserve">zgłoszenie żądania ograniczenia przetwarzania, o którym mowa w </w:t>
      </w:r>
      <w:r w:rsidR="005C60A3" w:rsidRPr="006649F2">
        <w:rPr>
          <w:bCs/>
          <w:sz w:val="22"/>
        </w:rPr>
        <w:t>art. </w:t>
      </w:r>
      <w:r w:rsidR="009D1281" w:rsidRPr="006649F2">
        <w:rPr>
          <w:bCs/>
          <w:sz w:val="22"/>
        </w:rPr>
        <w:t>18 ust.</w:t>
      </w:r>
      <w:r w:rsidR="005C60A3" w:rsidRPr="006649F2">
        <w:rPr>
          <w:bCs/>
          <w:sz w:val="22"/>
        </w:rPr>
        <w:t> </w:t>
      </w:r>
      <w:r w:rsidR="009D1281" w:rsidRPr="006649F2">
        <w:rPr>
          <w:bCs/>
          <w:sz w:val="22"/>
        </w:rPr>
        <w:t>1 rozporządzenia 2016/679, nie ogranicza przetwarzania danych osobowych do czasu zakończenia tego postępowania.(</w:t>
      </w:r>
      <w:proofErr w:type="gramStart"/>
      <w:r w:rsidR="009D1281" w:rsidRPr="006649F2">
        <w:rPr>
          <w:bCs/>
          <w:sz w:val="22"/>
        </w:rPr>
        <w:t>art</w:t>
      </w:r>
      <w:proofErr w:type="gramEnd"/>
      <w:r w:rsidR="009D1281" w:rsidRPr="006649F2">
        <w:rPr>
          <w:bCs/>
          <w:sz w:val="22"/>
        </w:rPr>
        <w:t>.</w:t>
      </w:r>
      <w:r w:rsidR="004E669B" w:rsidRPr="006649F2">
        <w:rPr>
          <w:bCs/>
          <w:sz w:val="22"/>
        </w:rPr>
        <w:t xml:space="preserve"> </w:t>
      </w:r>
      <w:r w:rsidR="009D1281" w:rsidRPr="006649F2">
        <w:rPr>
          <w:bCs/>
          <w:sz w:val="22"/>
        </w:rPr>
        <w:t>19 ust.</w:t>
      </w:r>
      <w:r w:rsidR="004E669B" w:rsidRPr="006649F2">
        <w:rPr>
          <w:bCs/>
          <w:sz w:val="22"/>
        </w:rPr>
        <w:t xml:space="preserve"> </w:t>
      </w:r>
      <w:r w:rsidR="009D1281" w:rsidRPr="006649F2">
        <w:rPr>
          <w:bCs/>
          <w:sz w:val="22"/>
        </w:rPr>
        <w:t>3</w:t>
      </w:r>
      <w:r w:rsidR="004E669B" w:rsidRPr="006649F2">
        <w:rPr>
          <w:bCs/>
          <w:sz w:val="22"/>
        </w:rPr>
        <w:t xml:space="preserve"> ustawy </w:t>
      </w:r>
      <w:proofErr w:type="spellStart"/>
      <w:r w:rsidR="004E669B" w:rsidRPr="006649F2">
        <w:rPr>
          <w:bCs/>
          <w:sz w:val="22"/>
        </w:rPr>
        <w:t>Pzp</w:t>
      </w:r>
      <w:proofErr w:type="spellEnd"/>
      <w:r w:rsidR="004E669B" w:rsidRPr="006649F2">
        <w:rPr>
          <w:bCs/>
          <w:sz w:val="22"/>
        </w:rPr>
        <w:t>)</w:t>
      </w:r>
    </w:p>
    <w:p w14:paraId="483D63A3" w14:textId="77777777" w:rsidR="00C501B8" w:rsidRDefault="006649F2" w:rsidP="006649F2">
      <w:pPr>
        <w:suppressAutoHyphens/>
        <w:spacing w:after="0" w:line="240" w:lineRule="auto"/>
        <w:ind w:left="1276" w:hanging="425"/>
        <w:rPr>
          <w:bCs/>
          <w:sz w:val="22"/>
        </w:rPr>
      </w:pPr>
      <w:r w:rsidRPr="00EC07B0">
        <w:rPr>
          <w:bCs/>
          <w:sz w:val="22"/>
        </w:rPr>
        <w:t>•</w:t>
      </w:r>
      <w:r w:rsidRPr="00EC07B0">
        <w:rPr>
          <w:bCs/>
          <w:sz w:val="22"/>
        </w:rPr>
        <w:tab/>
      </w:r>
      <w:r w:rsidR="00C501B8" w:rsidRPr="006649F2">
        <w:rPr>
          <w:bCs/>
          <w:sz w:val="22"/>
        </w:rPr>
        <w:t xml:space="preserve">W przypadku danych osobowych zamieszczonych przez zamawiającego w Biuletynie Zamówień Publicznych, prawa, o których mowa </w:t>
      </w:r>
      <w:r w:rsidR="005C60A3" w:rsidRPr="006649F2">
        <w:rPr>
          <w:bCs/>
          <w:sz w:val="22"/>
        </w:rPr>
        <w:t>w art. </w:t>
      </w:r>
      <w:r w:rsidR="00C501B8" w:rsidRPr="006649F2">
        <w:rPr>
          <w:bCs/>
          <w:sz w:val="22"/>
        </w:rPr>
        <w:t>15 i art.</w:t>
      </w:r>
      <w:r w:rsidR="005C60A3" w:rsidRPr="006649F2">
        <w:rPr>
          <w:bCs/>
          <w:sz w:val="22"/>
        </w:rPr>
        <w:t> </w:t>
      </w:r>
      <w:r w:rsidR="00C501B8" w:rsidRPr="006649F2">
        <w:rPr>
          <w:bCs/>
          <w:sz w:val="22"/>
        </w:rPr>
        <w:t>16 rozporządzenia 2016/679, są wykonywane w drodze żądania skierowanego do zamawiającego. (</w:t>
      </w:r>
      <w:proofErr w:type="gramStart"/>
      <w:r w:rsidR="00C501B8" w:rsidRPr="006649F2">
        <w:rPr>
          <w:bCs/>
          <w:sz w:val="22"/>
        </w:rPr>
        <w:t>art</w:t>
      </w:r>
      <w:proofErr w:type="gramEnd"/>
      <w:r w:rsidR="00C501B8" w:rsidRPr="006649F2">
        <w:rPr>
          <w:bCs/>
          <w:sz w:val="22"/>
        </w:rPr>
        <w:t xml:space="preserve">. 269 ust. 2 ustawy </w:t>
      </w:r>
      <w:proofErr w:type="spellStart"/>
      <w:r w:rsidR="00C501B8" w:rsidRPr="006649F2">
        <w:rPr>
          <w:bCs/>
          <w:sz w:val="22"/>
        </w:rPr>
        <w:t>Pzp</w:t>
      </w:r>
      <w:proofErr w:type="spellEnd"/>
      <w:r w:rsidR="00C501B8" w:rsidRPr="006649F2">
        <w:rPr>
          <w:bCs/>
          <w:sz w:val="22"/>
        </w:rPr>
        <w:t>)</w:t>
      </w:r>
      <w:r w:rsidR="00BE5EAE">
        <w:rPr>
          <w:bCs/>
          <w:sz w:val="22"/>
        </w:rPr>
        <w:t>.</w:t>
      </w:r>
    </w:p>
    <w:p w14:paraId="762434C3" w14:textId="77777777" w:rsidR="00BE5EAE" w:rsidRDefault="00BE5EAE" w:rsidP="006649F2">
      <w:pPr>
        <w:suppressAutoHyphens/>
        <w:spacing w:after="0" w:line="240" w:lineRule="auto"/>
        <w:ind w:left="1276" w:hanging="425"/>
        <w:rPr>
          <w:bCs/>
          <w:sz w:val="22"/>
        </w:rPr>
      </w:pPr>
    </w:p>
    <w:p w14:paraId="660900CB" w14:textId="77777777" w:rsidR="00BE5EAE" w:rsidRPr="006649F2" w:rsidRDefault="00BE5EAE" w:rsidP="006649F2">
      <w:pPr>
        <w:suppressAutoHyphens/>
        <w:spacing w:after="0" w:line="240" w:lineRule="auto"/>
        <w:ind w:left="1276" w:hanging="425"/>
        <w:rPr>
          <w:bCs/>
          <w:sz w:val="22"/>
        </w:rPr>
      </w:pPr>
    </w:p>
    <w:bookmarkEnd w:id="63"/>
    <w:p w14:paraId="02705194" w14:textId="77777777" w:rsidR="00F6004B" w:rsidRPr="00504E7B" w:rsidRDefault="00F6004B" w:rsidP="003D5B39">
      <w:pPr>
        <w:suppressAutoHyphens/>
        <w:spacing w:after="0" w:line="240" w:lineRule="auto"/>
        <w:ind w:left="0" w:firstLine="0"/>
        <w:rPr>
          <w:bCs/>
          <w:color w:val="auto"/>
          <w:sz w:val="22"/>
        </w:rPr>
      </w:pPr>
    </w:p>
    <w:p w14:paraId="29F64879" w14:textId="77777777" w:rsidR="00283D08" w:rsidRPr="008372BD" w:rsidRDefault="00283D08" w:rsidP="008372BD">
      <w:pPr>
        <w:pStyle w:val="Nagwek1"/>
        <w:ind w:left="0" w:firstLine="0"/>
      </w:pPr>
      <w:bookmarkStart w:id="64" w:name="_Toc90231283"/>
      <w:r w:rsidRPr="008372BD">
        <w:t xml:space="preserve">Załączniki </w:t>
      </w:r>
      <w:r w:rsidR="00AF0627" w:rsidRPr="008372BD">
        <w:t>do SWZ</w:t>
      </w:r>
      <w:bookmarkEnd w:id="64"/>
    </w:p>
    <w:p w14:paraId="68471C27" w14:textId="77777777" w:rsidR="004F3215" w:rsidRPr="00504E7B" w:rsidRDefault="002F7B54" w:rsidP="003D5B39">
      <w:pPr>
        <w:pStyle w:val="Tekstpodstawowy"/>
        <w:jc w:val="left"/>
        <w:rPr>
          <w:rFonts w:ascii="Times New Roman" w:hAnsi="Times New Roman"/>
          <w:b w:val="0"/>
          <w:szCs w:val="22"/>
        </w:rPr>
      </w:pPr>
      <w:r w:rsidRPr="00504E7B">
        <w:rPr>
          <w:rFonts w:ascii="Times New Roman" w:hAnsi="Times New Roman"/>
          <w:b w:val="0"/>
          <w:szCs w:val="22"/>
        </w:rPr>
        <w:t>For</w:t>
      </w:r>
      <w:r w:rsidR="00AF0627" w:rsidRPr="00504E7B">
        <w:rPr>
          <w:rFonts w:ascii="Times New Roman" w:hAnsi="Times New Roman"/>
          <w:b w:val="0"/>
          <w:szCs w:val="22"/>
        </w:rPr>
        <w:t>mularz</w:t>
      </w:r>
      <w:r w:rsidR="004F3215" w:rsidRPr="00504E7B">
        <w:rPr>
          <w:rFonts w:ascii="Times New Roman" w:hAnsi="Times New Roman"/>
          <w:b w:val="0"/>
          <w:szCs w:val="22"/>
        </w:rPr>
        <w:t>e:</w:t>
      </w:r>
    </w:p>
    <w:p w14:paraId="0B0FFEFB" w14:textId="77777777" w:rsidR="00CE7B2F" w:rsidRPr="00FE7A43" w:rsidRDefault="00CE7B2F" w:rsidP="00CE7B2F">
      <w:pPr>
        <w:pStyle w:val="Tekstpodstawowy"/>
        <w:numPr>
          <w:ilvl w:val="0"/>
          <w:numId w:val="12"/>
        </w:numPr>
        <w:ind w:left="567" w:hanging="567"/>
        <w:rPr>
          <w:rFonts w:ascii="Times New Roman" w:hAnsi="Times New Roman"/>
          <w:b w:val="0"/>
          <w:szCs w:val="22"/>
        </w:rPr>
      </w:pPr>
      <w:r w:rsidRPr="00FE7A43">
        <w:rPr>
          <w:rFonts w:ascii="Times New Roman" w:hAnsi="Times New Roman"/>
          <w:b w:val="0"/>
          <w:szCs w:val="22"/>
        </w:rPr>
        <w:t>Załącznik nr 1 – Formularz ofertowy</w:t>
      </w:r>
    </w:p>
    <w:p w14:paraId="7FB58B7E" w14:textId="77777777" w:rsidR="00492B7B" w:rsidRPr="00FE7A43" w:rsidRDefault="00CE7B2F" w:rsidP="00CE7B2F">
      <w:pPr>
        <w:pStyle w:val="Tekstpodstawowy"/>
        <w:numPr>
          <w:ilvl w:val="0"/>
          <w:numId w:val="12"/>
        </w:numPr>
        <w:ind w:left="567" w:hanging="567"/>
        <w:rPr>
          <w:rFonts w:ascii="Times New Roman" w:hAnsi="Times New Roman"/>
          <w:b w:val="0"/>
          <w:szCs w:val="22"/>
        </w:rPr>
      </w:pPr>
      <w:r w:rsidRPr="00FE7A43">
        <w:rPr>
          <w:rFonts w:ascii="Times New Roman" w:hAnsi="Times New Roman"/>
          <w:b w:val="0"/>
          <w:szCs w:val="22"/>
        </w:rPr>
        <w:t xml:space="preserve">Załącznik nr 2 - </w:t>
      </w:r>
      <w:r w:rsidR="00492B7B" w:rsidRPr="00FE7A43">
        <w:rPr>
          <w:rFonts w:ascii="Times New Roman" w:hAnsi="Times New Roman"/>
          <w:b w:val="0"/>
          <w:szCs w:val="22"/>
        </w:rPr>
        <w:t xml:space="preserve">Oświadczenie </w:t>
      </w:r>
      <w:r w:rsidR="004F3215" w:rsidRPr="00FE7A43">
        <w:rPr>
          <w:rFonts w:ascii="Times New Roman" w:hAnsi="Times New Roman"/>
          <w:b w:val="0"/>
          <w:szCs w:val="22"/>
        </w:rPr>
        <w:t xml:space="preserve">o niepodleganiu wykluczeniu i </w:t>
      </w:r>
      <w:r w:rsidR="00492B7B" w:rsidRPr="00FE7A43">
        <w:rPr>
          <w:rFonts w:ascii="Times New Roman" w:hAnsi="Times New Roman"/>
          <w:b w:val="0"/>
          <w:szCs w:val="22"/>
        </w:rPr>
        <w:t>spełniani</w:t>
      </w:r>
      <w:r w:rsidR="004F3215" w:rsidRPr="00FE7A43">
        <w:rPr>
          <w:rFonts w:ascii="Times New Roman" w:hAnsi="Times New Roman"/>
          <w:b w:val="0"/>
          <w:szCs w:val="22"/>
        </w:rPr>
        <w:t>u</w:t>
      </w:r>
      <w:r w:rsidR="00492B7B" w:rsidRPr="00FE7A43">
        <w:rPr>
          <w:rFonts w:ascii="Times New Roman" w:hAnsi="Times New Roman"/>
          <w:b w:val="0"/>
          <w:szCs w:val="22"/>
        </w:rPr>
        <w:t xml:space="preserve"> warunków udziału </w:t>
      </w:r>
      <w:r w:rsidR="003C0356">
        <w:rPr>
          <w:rFonts w:ascii="Times New Roman" w:hAnsi="Times New Roman"/>
          <w:b w:val="0"/>
          <w:szCs w:val="22"/>
        </w:rPr>
        <w:br/>
      </w:r>
      <w:r w:rsidR="00492B7B" w:rsidRPr="00FE7A43">
        <w:rPr>
          <w:rFonts w:ascii="Times New Roman" w:hAnsi="Times New Roman"/>
          <w:b w:val="0"/>
          <w:szCs w:val="22"/>
        </w:rPr>
        <w:t>w postępowaniu</w:t>
      </w:r>
      <w:r w:rsidR="004F3215" w:rsidRPr="00FE7A43">
        <w:rPr>
          <w:rFonts w:ascii="Times New Roman" w:hAnsi="Times New Roman"/>
          <w:b w:val="0"/>
          <w:szCs w:val="22"/>
        </w:rPr>
        <w:t>;</w:t>
      </w:r>
    </w:p>
    <w:p w14:paraId="72B55655" w14:textId="77777777" w:rsidR="00492B7B" w:rsidRPr="00FE7A43" w:rsidRDefault="00CE7B2F" w:rsidP="00CE7B2F">
      <w:pPr>
        <w:pStyle w:val="Tekstpodstawowy"/>
        <w:numPr>
          <w:ilvl w:val="0"/>
          <w:numId w:val="12"/>
        </w:numPr>
        <w:ind w:left="567" w:hanging="567"/>
        <w:rPr>
          <w:rFonts w:ascii="Times New Roman" w:hAnsi="Times New Roman"/>
          <w:b w:val="0"/>
          <w:szCs w:val="22"/>
        </w:rPr>
      </w:pPr>
      <w:r w:rsidRPr="00FE7A43">
        <w:rPr>
          <w:rFonts w:ascii="Times New Roman" w:hAnsi="Times New Roman"/>
          <w:b w:val="0"/>
          <w:szCs w:val="22"/>
        </w:rPr>
        <w:t xml:space="preserve">Załącznik nr 3 - </w:t>
      </w:r>
      <w:r w:rsidR="00492B7B" w:rsidRPr="00FE7A43">
        <w:rPr>
          <w:rFonts w:ascii="Times New Roman" w:hAnsi="Times New Roman"/>
          <w:b w:val="0"/>
          <w:szCs w:val="22"/>
        </w:rPr>
        <w:t>Oświadczenie</w:t>
      </w:r>
      <w:r w:rsidR="004F3215" w:rsidRPr="00FE7A43">
        <w:rPr>
          <w:rFonts w:ascii="Times New Roman" w:hAnsi="Times New Roman"/>
          <w:b w:val="0"/>
          <w:szCs w:val="22"/>
        </w:rPr>
        <w:t xml:space="preserve">, które </w:t>
      </w:r>
      <w:r w:rsidR="00623272">
        <w:rPr>
          <w:rFonts w:ascii="Times New Roman" w:hAnsi="Times New Roman"/>
          <w:b w:val="0"/>
          <w:szCs w:val="22"/>
        </w:rPr>
        <w:t>usługi</w:t>
      </w:r>
      <w:r w:rsidR="004F3215" w:rsidRPr="00FE7A43">
        <w:rPr>
          <w:rFonts w:ascii="Times New Roman" w:hAnsi="Times New Roman"/>
          <w:b w:val="0"/>
          <w:szCs w:val="22"/>
        </w:rPr>
        <w:t xml:space="preserve"> wykonają poszczególni Wykonawcy;</w:t>
      </w:r>
    </w:p>
    <w:p w14:paraId="31BDFAEF" w14:textId="77777777" w:rsidR="00AF0627" w:rsidRPr="00FE7A43" w:rsidRDefault="00CE7B2F" w:rsidP="00CE7B2F">
      <w:pPr>
        <w:pStyle w:val="Tekstpodstawowy"/>
        <w:numPr>
          <w:ilvl w:val="0"/>
          <w:numId w:val="12"/>
        </w:numPr>
        <w:ind w:left="567" w:hanging="567"/>
        <w:rPr>
          <w:rFonts w:ascii="Times New Roman" w:hAnsi="Times New Roman"/>
          <w:b w:val="0"/>
          <w:szCs w:val="22"/>
        </w:rPr>
      </w:pPr>
      <w:r w:rsidRPr="00FE7A43">
        <w:rPr>
          <w:rFonts w:ascii="Times New Roman" w:hAnsi="Times New Roman"/>
          <w:b w:val="0"/>
          <w:szCs w:val="22"/>
        </w:rPr>
        <w:t xml:space="preserve">Załącznik nr 4 - </w:t>
      </w:r>
      <w:r w:rsidR="002F18B1" w:rsidRPr="00FE7A43">
        <w:rPr>
          <w:rFonts w:ascii="Times New Roman" w:hAnsi="Times New Roman"/>
          <w:b w:val="0"/>
          <w:szCs w:val="22"/>
        </w:rPr>
        <w:t xml:space="preserve">Zobowiązanie </w:t>
      </w:r>
      <w:r w:rsidR="00195A9D" w:rsidRPr="00FE7A43">
        <w:rPr>
          <w:rFonts w:ascii="Times New Roman" w:hAnsi="Times New Roman"/>
          <w:b w:val="0"/>
          <w:szCs w:val="22"/>
        </w:rPr>
        <w:t xml:space="preserve">podmiotu </w:t>
      </w:r>
      <w:r w:rsidR="004F3215" w:rsidRPr="00FE7A43">
        <w:rPr>
          <w:rFonts w:ascii="Times New Roman" w:hAnsi="Times New Roman"/>
          <w:b w:val="0"/>
          <w:szCs w:val="22"/>
        </w:rPr>
        <w:t>udostępniającego zasoby do ich oddania Wykonawcy do dyspozycji na potrzeby realizacji zamówienia;</w:t>
      </w:r>
    </w:p>
    <w:p w14:paraId="605066A2" w14:textId="77777777" w:rsidR="002F7B54" w:rsidRDefault="00CE7B2F" w:rsidP="00CE7B2F">
      <w:pPr>
        <w:pStyle w:val="Tekstpodstawowy"/>
        <w:numPr>
          <w:ilvl w:val="0"/>
          <w:numId w:val="12"/>
        </w:numPr>
        <w:ind w:left="567" w:hanging="567"/>
        <w:rPr>
          <w:rFonts w:ascii="Times New Roman" w:hAnsi="Times New Roman"/>
          <w:b w:val="0"/>
          <w:szCs w:val="22"/>
        </w:rPr>
      </w:pPr>
      <w:r w:rsidRPr="00FE7A43">
        <w:rPr>
          <w:rFonts w:ascii="Times New Roman" w:hAnsi="Times New Roman"/>
          <w:b w:val="0"/>
          <w:szCs w:val="22"/>
        </w:rPr>
        <w:t xml:space="preserve">Załącznik nr 5 - </w:t>
      </w:r>
      <w:r w:rsidR="00A30B5D" w:rsidRPr="00FE7A43">
        <w:rPr>
          <w:rFonts w:ascii="Times New Roman" w:hAnsi="Times New Roman"/>
          <w:b w:val="0"/>
          <w:szCs w:val="22"/>
        </w:rPr>
        <w:t>Wykaz</w:t>
      </w:r>
      <w:r w:rsidR="004F3215" w:rsidRPr="00FE7A43">
        <w:rPr>
          <w:rFonts w:ascii="Times New Roman" w:hAnsi="Times New Roman"/>
          <w:b w:val="0"/>
          <w:szCs w:val="22"/>
        </w:rPr>
        <w:t xml:space="preserve"> </w:t>
      </w:r>
      <w:r w:rsidR="00663748">
        <w:rPr>
          <w:rFonts w:ascii="Times New Roman" w:hAnsi="Times New Roman"/>
          <w:b w:val="0"/>
          <w:szCs w:val="22"/>
        </w:rPr>
        <w:t>wykonanych oraz wykonywanych</w:t>
      </w:r>
      <w:r w:rsidR="00623272">
        <w:rPr>
          <w:rFonts w:ascii="Times New Roman" w:hAnsi="Times New Roman"/>
          <w:b w:val="0"/>
          <w:szCs w:val="22"/>
        </w:rPr>
        <w:t xml:space="preserve"> usług</w:t>
      </w:r>
      <w:r w:rsidR="004F3215" w:rsidRPr="00FE7A43">
        <w:rPr>
          <w:rFonts w:ascii="Times New Roman" w:hAnsi="Times New Roman"/>
          <w:b w:val="0"/>
          <w:szCs w:val="22"/>
        </w:rPr>
        <w:t>;</w:t>
      </w:r>
    </w:p>
    <w:p w14:paraId="077E3D75" w14:textId="77777777" w:rsidR="006C47DF" w:rsidRPr="00FE7A43" w:rsidRDefault="006C47DF" w:rsidP="00CE7B2F">
      <w:pPr>
        <w:pStyle w:val="Tekstpodstawowy"/>
        <w:numPr>
          <w:ilvl w:val="0"/>
          <w:numId w:val="12"/>
        </w:numPr>
        <w:ind w:left="567" w:hanging="567"/>
        <w:rPr>
          <w:rFonts w:ascii="Times New Roman" w:hAnsi="Times New Roman"/>
          <w:b w:val="0"/>
          <w:szCs w:val="22"/>
        </w:rPr>
      </w:pPr>
      <w:r>
        <w:rPr>
          <w:rFonts w:ascii="Times New Roman" w:hAnsi="Times New Roman"/>
          <w:b w:val="0"/>
          <w:szCs w:val="22"/>
        </w:rPr>
        <w:t>Załącznik nr 6 – wykaz osób;</w:t>
      </w:r>
    </w:p>
    <w:p w14:paraId="11085480" w14:textId="77777777" w:rsidR="004F3215" w:rsidRPr="00FE7A43" w:rsidRDefault="00CE7B2F" w:rsidP="00CE7B2F">
      <w:pPr>
        <w:pStyle w:val="Tekstpodstawowy"/>
        <w:numPr>
          <w:ilvl w:val="0"/>
          <w:numId w:val="12"/>
        </w:numPr>
        <w:ind w:left="567" w:hanging="567"/>
        <w:rPr>
          <w:rFonts w:ascii="Times New Roman" w:hAnsi="Times New Roman"/>
          <w:b w:val="0"/>
          <w:szCs w:val="22"/>
        </w:rPr>
      </w:pPr>
      <w:r w:rsidRPr="00FE7A43">
        <w:rPr>
          <w:rFonts w:ascii="Times New Roman" w:hAnsi="Times New Roman"/>
          <w:b w:val="0"/>
          <w:szCs w:val="22"/>
        </w:rPr>
        <w:lastRenderedPageBreak/>
        <w:t xml:space="preserve">Załącznik nr </w:t>
      </w:r>
      <w:r w:rsidR="006C47DF">
        <w:rPr>
          <w:rFonts w:ascii="Times New Roman" w:hAnsi="Times New Roman"/>
          <w:b w:val="0"/>
          <w:szCs w:val="22"/>
        </w:rPr>
        <w:t>7</w:t>
      </w:r>
      <w:r w:rsidRPr="00FE7A43">
        <w:rPr>
          <w:rFonts w:ascii="Times New Roman" w:hAnsi="Times New Roman"/>
          <w:b w:val="0"/>
          <w:szCs w:val="22"/>
        </w:rPr>
        <w:t xml:space="preserve"> - </w:t>
      </w:r>
      <w:r w:rsidR="004F3215" w:rsidRPr="00FE7A43">
        <w:rPr>
          <w:rFonts w:ascii="Times New Roman" w:hAnsi="Times New Roman"/>
          <w:b w:val="0"/>
          <w:szCs w:val="22"/>
        </w:rPr>
        <w:t>Oświadczenie Wykonawcy o przynależności lub braku przynależności do tej samej grupy kapitałowej;</w:t>
      </w:r>
    </w:p>
    <w:p w14:paraId="079E5F50" w14:textId="77777777" w:rsidR="001F5C23" w:rsidRPr="00FE7A43" w:rsidRDefault="00CE7B2F" w:rsidP="00CE7B2F">
      <w:pPr>
        <w:pStyle w:val="Tekstpodstawowy"/>
        <w:numPr>
          <w:ilvl w:val="0"/>
          <w:numId w:val="12"/>
        </w:numPr>
        <w:ind w:left="567" w:hanging="567"/>
        <w:rPr>
          <w:rFonts w:ascii="Times New Roman" w:hAnsi="Times New Roman"/>
          <w:b w:val="0"/>
          <w:szCs w:val="22"/>
        </w:rPr>
      </w:pPr>
      <w:r w:rsidRPr="00FE7A43">
        <w:rPr>
          <w:rFonts w:ascii="Times New Roman" w:hAnsi="Times New Roman"/>
          <w:b w:val="0"/>
          <w:szCs w:val="22"/>
        </w:rPr>
        <w:t xml:space="preserve">Załącznik nr </w:t>
      </w:r>
      <w:r w:rsidR="006C47DF">
        <w:rPr>
          <w:rFonts w:ascii="Times New Roman" w:hAnsi="Times New Roman"/>
          <w:b w:val="0"/>
          <w:szCs w:val="22"/>
        </w:rPr>
        <w:t>8</w:t>
      </w:r>
      <w:r w:rsidRPr="00FE7A43">
        <w:rPr>
          <w:rFonts w:ascii="Times New Roman" w:hAnsi="Times New Roman"/>
          <w:b w:val="0"/>
          <w:szCs w:val="22"/>
        </w:rPr>
        <w:t xml:space="preserve"> - </w:t>
      </w:r>
      <w:r w:rsidR="00931D6D" w:rsidRPr="00FE7A43">
        <w:rPr>
          <w:rFonts w:ascii="Times New Roman" w:hAnsi="Times New Roman"/>
          <w:b w:val="0"/>
          <w:szCs w:val="22"/>
        </w:rPr>
        <w:t xml:space="preserve">Oświadczenie o aktualności informacji zawartych w oświadczeniu </w:t>
      </w:r>
      <w:r w:rsidR="003C0356">
        <w:rPr>
          <w:rFonts w:ascii="Times New Roman" w:hAnsi="Times New Roman"/>
          <w:b w:val="0"/>
          <w:szCs w:val="22"/>
        </w:rPr>
        <w:br/>
      </w:r>
      <w:r w:rsidR="00931D6D" w:rsidRPr="00FE7A43">
        <w:rPr>
          <w:rFonts w:ascii="Times New Roman" w:hAnsi="Times New Roman"/>
          <w:b w:val="0"/>
          <w:szCs w:val="22"/>
        </w:rPr>
        <w:t>o niepodleganiu wykluczeniu i spełnianiu warunków udziału w postępowaniu</w:t>
      </w:r>
      <w:r w:rsidR="001F5C23" w:rsidRPr="00FE7A43">
        <w:rPr>
          <w:rFonts w:ascii="Times New Roman" w:hAnsi="Times New Roman"/>
          <w:b w:val="0"/>
          <w:szCs w:val="22"/>
        </w:rPr>
        <w:t>.</w:t>
      </w:r>
    </w:p>
    <w:p w14:paraId="61BB2500" w14:textId="77777777" w:rsidR="002F7B54" w:rsidRDefault="003365A7" w:rsidP="00CE7B2F">
      <w:pPr>
        <w:pStyle w:val="Tekstpodstawowy"/>
        <w:numPr>
          <w:ilvl w:val="0"/>
          <w:numId w:val="12"/>
        </w:numPr>
        <w:ind w:left="567" w:hanging="567"/>
        <w:rPr>
          <w:rFonts w:ascii="Times New Roman" w:hAnsi="Times New Roman"/>
          <w:b w:val="0"/>
          <w:szCs w:val="22"/>
        </w:rPr>
      </w:pPr>
      <w:r w:rsidRPr="00FE7A43">
        <w:rPr>
          <w:rFonts w:ascii="Times New Roman" w:hAnsi="Times New Roman"/>
          <w:b w:val="0"/>
          <w:szCs w:val="22"/>
        </w:rPr>
        <w:t xml:space="preserve">Załącznik nr </w:t>
      </w:r>
      <w:r w:rsidR="006C47DF">
        <w:rPr>
          <w:rFonts w:ascii="Times New Roman" w:hAnsi="Times New Roman"/>
          <w:b w:val="0"/>
          <w:szCs w:val="22"/>
        </w:rPr>
        <w:t>9</w:t>
      </w:r>
      <w:r w:rsidRPr="00FE7A43">
        <w:rPr>
          <w:rFonts w:ascii="Times New Roman" w:hAnsi="Times New Roman"/>
          <w:b w:val="0"/>
          <w:szCs w:val="22"/>
        </w:rPr>
        <w:t xml:space="preserve"> - projekt umowy </w:t>
      </w:r>
    </w:p>
    <w:p w14:paraId="63875FE4" w14:textId="77777777" w:rsidR="00FE7A43" w:rsidRPr="00FE7A43" w:rsidRDefault="00FE7A43" w:rsidP="00CE7B2F">
      <w:pPr>
        <w:pStyle w:val="Tekstpodstawowy"/>
        <w:numPr>
          <w:ilvl w:val="0"/>
          <w:numId w:val="12"/>
        </w:numPr>
        <w:ind w:left="567" w:hanging="567"/>
        <w:rPr>
          <w:rFonts w:ascii="Times New Roman" w:hAnsi="Times New Roman"/>
          <w:b w:val="0"/>
          <w:szCs w:val="22"/>
        </w:rPr>
      </w:pPr>
      <w:r>
        <w:rPr>
          <w:rFonts w:ascii="Times New Roman" w:hAnsi="Times New Roman"/>
          <w:b w:val="0"/>
          <w:szCs w:val="22"/>
        </w:rPr>
        <w:t xml:space="preserve">Załącznik nr </w:t>
      </w:r>
      <w:r w:rsidR="006C47DF">
        <w:rPr>
          <w:rFonts w:ascii="Times New Roman" w:hAnsi="Times New Roman"/>
          <w:b w:val="0"/>
          <w:szCs w:val="22"/>
        </w:rPr>
        <w:t>10</w:t>
      </w:r>
      <w:r>
        <w:rPr>
          <w:rFonts w:ascii="Times New Roman" w:hAnsi="Times New Roman"/>
          <w:b w:val="0"/>
          <w:szCs w:val="22"/>
        </w:rPr>
        <w:t xml:space="preserve"> </w:t>
      </w:r>
      <w:r w:rsidR="003C0356">
        <w:rPr>
          <w:rFonts w:ascii="Times New Roman" w:hAnsi="Times New Roman"/>
          <w:b w:val="0"/>
          <w:szCs w:val="22"/>
        </w:rPr>
        <w:t>–</w:t>
      </w:r>
      <w:r>
        <w:rPr>
          <w:rFonts w:ascii="Times New Roman" w:hAnsi="Times New Roman"/>
          <w:b w:val="0"/>
          <w:szCs w:val="22"/>
        </w:rPr>
        <w:t xml:space="preserve"> </w:t>
      </w:r>
      <w:r w:rsidR="003C0356">
        <w:rPr>
          <w:rFonts w:ascii="Times New Roman" w:hAnsi="Times New Roman"/>
          <w:b w:val="0"/>
          <w:szCs w:val="22"/>
        </w:rPr>
        <w:t>Szczegółowy Opis Przedmiotu Zamówienia</w:t>
      </w:r>
    </w:p>
    <w:p w14:paraId="5B76A76F" w14:textId="77777777" w:rsidR="002F451D" w:rsidRDefault="002F451D" w:rsidP="002F451D">
      <w:pPr>
        <w:pStyle w:val="Tekstpodstawowy"/>
        <w:jc w:val="left"/>
        <w:rPr>
          <w:rFonts w:ascii="Times New Roman" w:hAnsi="Times New Roman"/>
          <w:b w:val="0"/>
          <w:szCs w:val="22"/>
        </w:rPr>
      </w:pPr>
    </w:p>
    <w:p w14:paraId="720245F5" w14:textId="77777777" w:rsidR="002F451D" w:rsidRDefault="002F451D" w:rsidP="007C0A6A">
      <w:pPr>
        <w:pStyle w:val="Tekstpodstawowy"/>
        <w:ind w:left="1134" w:hanging="567"/>
        <w:jc w:val="left"/>
        <w:rPr>
          <w:rFonts w:ascii="Times New Roman" w:hAnsi="Times New Roman"/>
          <w:b w:val="0"/>
          <w:szCs w:val="22"/>
        </w:rPr>
      </w:pPr>
    </w:p>
    <w:p w14:paraId="5C42B2C6" w14:textId="77777777" w:rsidR="001627CF" w:rsidRDefault="001627CF" w:rsidP="007C0A6A">
      <w:pPr>
        <w:pStyle w:val="Tekstpodstawowy"/>
        <w:ind w:left="1134" w:hanging="567"/>
        <w:jc w:val="left"/>
        <w:rPr>
          <w:rFonts w:ascii="Times New Roman" w:hAnsi="Times New Roman"/>
          <w:b w:val="0"/>
          <w:szCs w:val="22"/>
        </w:rPr>
      </w:pPr>
    </w:p>
    <w:p w14:paraId="05D14FFE" w14:textId="77777777" w:rsidR="004F3215" w:rsidRPr="00504E7B" w:rsidRDefault="004F3215" w:rsidP="003D5B39">
      <w:pPr>
        <w:spacing w:after="0" w:line="240" w:lineRule="auto"/>
        <w:ind w:left="0" w:firstLine="0"/>
        <w:jc w:val="left"/>
        <w:rPr>
          <w:color w:val="auto"/>
          <w:sz w:val="22"/>
        </w:rPr>
      </w:pPr>
    </w:p>
    <w:p w14:paraId="49F672A1" w14:textId="77777777" w:rsidR="00BE5EAE" w:rsidRDefault="00BE5EAE" w:rsidP="003D5B39">
      <w:pPr>
        <w:spacing w:after="0" w:line="240" w:lineRule="auto"/>
        <w:ind w:left="0" w:firstLine="0"/>
        <w:jc w:val="left"/>
        <w:rPr>
          <w:sz w:val="22"/>
        </w:rPr>
      </w:pPr>
    </w:p>
    <w:p w14:paraId="0E985C8A" w14:textId="77777777" w:rsidR="00BE5EAE" w:rsidRDefault="00BE5EAE" w:rsidP="003D5B39">
      <w:pPr>
        <w:spacing w:after="0" w:line="240" w:lineRule="auto"/>
        <w:ind w:left="0" w:firstLine="0"/>
        <w:jc w:val="left"/>
        <w:rPr>
          <w:sz w:val="22"/>
        </w:rPr>
      </w:pPr>
    </w:p>
    <w:p w14:paraId="0622C9A4" w14:textId="77777777" w:rsidR="00BE5EAE" w:rsidRDefault="00BE5EAE" w:rsidP="003D5B39">
      <w:pPr>
        <w:spacing w:after="0" w:line="240" w:lineRule="auto"/>
        <w:ind w:left="0" w:firstLine="0"/>
        <w:jc w:val="left"/>
        <w:rPr>
          <w:sz w:val="22"/>
        </w:rPr>
      </w:pPr>
    </w:p>
    <w:p w14:paraId="7F9E5232" w14:textId="77777777" w:rsidR="00BE5EAE" w:rsidRDefault="00BE5EAE" w:rsidP="003D5B39">
      <w:pPr>
        <w:spacing w:after="0" w:line="240" w:lineRule="auto"/>
        <w:ind w:left="0" w:firstLine="0"/>
        <w:jc w:val="left"/>
        <w:rPr>
          <w:sz w:val="22"/>
        </w:rPr>
      </w:pPr>
    </w:p>
    <w:p w14:paraId="77C43C26" w14:textId="77777777" w:rsidR="00BE5EAE" w:rsidRDefault="00BE5EAE" w:rsidP="003D5B39">
      <w:pPr>
        <w:spacing w:after="0" w:line="240" w:lineRule="auto"/>
        <w:ind w:left="0" w:firstLine="0"/>
        <w:jc w:val="left"/>
        <w:rPr>
          <w:sz w:val="22"/>
        </w:rPr>
      </w:pPr>
    </w:p>
    <w:p w14:paraId="3E4484E7" w14:textId="77777777" w:rsidR="00BE5EAE" w:rsidRDefault="00BE5EAE" w:rsidP="003D5B39">
      <w:pPr>
        <w:spacing w:after="0" w:line="240" w:lineRule="auto"/>
        <w:ind w:left="0" w:firstLine="0"/>
        <w:jc w:val="left"/>
        <w:rPr>
          <w:sz w:val="22"/>
        </w:rPr>
      </w:pPr>
    </w:p>
    <w:p w14:paraId="65AB5893" w14:textId="77777777" w:rsidR="00BE5EAE" w:rsidRDefault="00BE5EAE" w:rsidP="003D5B39">
      <w:pPr>
        <w:spacing w:after="0" w:line="240" w:lineRule="auto"/>
        <w:ind w:left="0" w:firstLine="0"/>
        <w:jc w:val="left"/>
        <w:rPr>
          <w:sz w:val="22"/>
        </w:rPr>
      </w:pPr>
    </w:p>
    <w:p w14:paraId="7971E441" w14:textId="77777777" w:rsidR="00BE5EAE" w:rsidRDefault="00BE5EAE" w:rsidP="003D5B39">
      <w:pPr>
        <w:spacing w:after="0" w:line="240" w:lineRule="auto"/>
        <w:ind w:left="0" w:firstLine="0"/>
        <w:jc w:val="left"/>
        <w:rPr>
          <w:sz w:val="22"/>
        </w:rPr>
      </w:pPr>
    </w:p>
    <w:p w14:paraId="214E7E30" w14:textId="77777777" w:rsidR="00BE5EAE" w:rsidRDefault="00BE5EAE" w:rsidP="003D5B39">
      <w:pPr>
        <w:spacing w:after="0" w:line="240" w:lineRule="auto"/>
        <w:ind w:left="0" w:firstLine="0"/>
        <w:jc w:val="left"/>
        <w:rPr>
          <w:sz w:val="22"/>
        </w:rPr>
      </w:pPr>
    </w:p>
    <w:p w14:paraId="5B4BB28E" w14:textId="77777777" w:rsidR="00BE5EAE" w:rsidRDefault="00BE5EAE" w:rsidP="003D5B39">
      <w:pPr>
        <w:spacing w:after="0" w:line="240" w:lineRule="auto"/>
        <w:ind w:left="0" w:firstLine="0"/>
        <w:jc w:val="left"/>
        <w:rPr>
          <w:sz w:val="22"/>
        </w:rPr>
      </w:pPr>
    </w:p>
    <w:p w14:paraId="020DD77E" w14:textId="77777777" w:rsidR="00BE5EAE" w:rsidRDefault="00BE5EAE" w:rsidP="003D5B39">
      <w:pPr>
        <w:spacing w:after="0" w:line="240" w:lineRule="auto"/>
        <w:ind w:left="0" w:firstLine="0"/>
        <w:jc w:val="left"/>
        <w:rPr>
          <w:sz w:val="22"/>
        </w:rPr>
      </w:pPr>
    </w:p>
    <w:p w14:paraId="6810B172" w14:textId="77777777" w:rsidR="00BE5EAE" w:rsidRDefault="00BE5EAE" w:rsidP="003D5B39">
      <w:pPr>
        <w:spacing w:after="0" w:line="240" w:lineRule="auto"/>
        <w:ind w:left="0" w:firstLine="0"/>
        <w:jc w:val="left"/>
        <w:rPr>
          <w:sz w:val="22"/>
        </w:rPr>
      </w:pPr>
    </w:p>
    <w:p w14:paraId="637456DA" w14:textId="77777777" w:rsidR="00BE5EAE" w:rsidRDefault="00BE5EAE" w:rsidP="003D5B39">
      <w:pPr>
        <w:spacing w:after="0" w:line="240" w:lineRule="auto"/>
        <w:ind w:left="0" w:firstLine="0"/>
        <w:jc w:val="left"/>
        <w:rPr>
          <w:sz w:val="22"/>
        </w:rPr>
      </w:pPr>
    </w:p>
    <w:p w14:paraId="0134E462" w14:textId="77777777" w:rsidR="00BE5EAE" w:rsidRDefault="00BE5EAE" w:rsidP="003D5B39">
      <w:pPr>
        <w:spacing w:after="0" w:line="240" w:lineRule="auto"/>
        <w:ind w:left="0" w:firstLine="0"/>
        <w:jc w:val="left"/>
        <w:rPr>
          <w:sz w:val="22"/>
        </w:rPr>
      </w:pPr>
    </w:p>
    <w:p w14:paraId="652A2864" w14:textId="77777777" w:rsidR="00BE5EAE" w:rsidRDefault="00BE5EAE" w:rsidP="003D5B39">
      <w:pPr>
        <w:spacing w:after="0" w:line="240" w:lineRule="auto"/>
        <w:ind w:left="0" w:firstLine="0"/>
        <w:jc w:val="left"/>
        <w:rPr>
          <w:sz w:val="22"/>
        </w:rPr>
      </w:pPr>
    </w:p>
    <w:p w14:paraId="1D5C654A" w14:textId="77777777" w:rsidR="00BE5EAE" w:rsidRDefault="00BE5EAE" w:rsidP="003D5B39">
      <w:pPr>
        <w:spacing w:after="0" w:line="240" w:lineRule="auto"/>
        <w:ind w:left="0" w:firstLine="0"/>
        <w:jc w:val="left"/>
        <w:rPr>
          <w:sz w:val="22"/>
        </w:rPr>
      </w:pPr>
    </w:p>
    <w:p w14:paraId="7CA68878" w14:textId="77777777" w:rsidR="00BE5EAE" w:rsidRDefault="00BE5EAE" w:rsidP="003D5B39">
      <w:pPr>
        <w:spacing w:after="0" w:line="240" w:lineRule="auto"/>
        <w:ind w:left="0" w:firstLine="0"/>
        <w:jc w:val="left"/>
        <w:rPr>
          <w:sz w:val="22"/>
        </w:rPr>
      </w:pPr>
    </w:p>
    <w:p w14:paraId="1BCE5377" w14:textId="77777777" w:rsidR="00BE5EAE" w:rsidRDefault="00BE5EAE" w:rsidP="003D5B39">
      <w:pPr>
        <w:spacing w:after="0" w:line="240" w:lineRule="auto"/>
        <w:ind w:left="0" w:firstLine="0"/>
        <w:jc w:val="left"/>
        <w:rPr>
          <w:sz w:val="22"/>
        </w:rPr>
      </w:pPr>
    </w:p>
    <w:p w14:paraId="5564B70C" w14:textId="77777777" w:rsidR="00BE5EAE" w:rsidRDefault="00BE5EAE" w:rsidP="003D5B39">
      <w:pPr>
        <w:spacing w:after="0" w:line="240" w:lineRule="auto"/>
        <w:ind w:left="0" w:firstLine="0"/>
        <w:jc w:val="left"/>
        <w:rPr>
          <w:sz w:val="22"/>
        </w:rPr>
      </w:pPr>
    </w:p>
    <w:p w14:paraId="13CF37C1" w14:textId="77777777" w:rsidR="00BE5EAE" w:rsidRDefault="00BE5EAE" w:rsidP="003D5B39">
      <w:pPr>
        <w:spacing w:after="0" w:line="240" w:lineRule="auto"/>
        <w:ind w:left="0" w:firstLine="0"/>
        <w:jc w:val="left"/>
        <w:rPr>
          <w:sz w:val="22"/>
        </w:rPr>
      </w:pPr>
    </w:p>
    <w:p w14:paraId="0F9AAC46" w14:textId="77777777" w:rsidR="00BE5EAE" w:rsidRDefault="00BE5EAE" w:rsidP="003D5B39">
      <w:pPr>
        <w:spacing w:after="0" w:line="240" w:lineRule="auto"/>
        <w:ind w:left="0" w:firstLine="0"/>
        <w:jc w:val="left"/>
        <w:rPr>
          <w:sz w:val="22"/>
        </w:rPr>
      </w:pPr>
    </w:p>
    <w:p w14:paraId="3BCFC602" w14:textId="77777777" w:rsidR="00BE5EAE" w:rsidRDefault="00BE5EAE" w:rsidP="003D5B39">
      <w:pPr>
        <w:spacing w:after="0" w:line="240" w:lineRule="auto"/>
        <w:ind w:left="0" w:firstLine="0"/>
        <w:jc w:val="left"/>
        <w:rPr>
          <w:sz w:val="22"/>
        </w:rPr>
      </w:pPr>
    </w:p>
    <w:p w14:paraId="2CEC06A1" w14:textId="77777777" w:rsidR="00BE5EAE" w:rsidRDefault="00BE5EAE" w:rsidP="003D5B39">
      <w:pPr>
        <w:spacing w:after="0" w:line="240" w:lineRule="auto"/>
        <w:ind w:left="0" w:firstLine="0"/>
        <w:jc w:val="left"/>
        <w:rPr>
          <w:sz w:val="22"/>
        </w:rPr>
      </w:pPr>
    </w:p>
    <w:p w14:paraId="75C72866" w14:textId="77777777" w:rsidR="00BE5EAE" w:rsidRDefault="00BE5EAE" w:rsidP="003D5B39">
      <w:pPr>
        <w:spacing w:after="0" w:line="240" w:lineRule="auto"/>
        <w:ind w:left="0" w:firstLine="0"/>
        <w:jc w:val="left"/>
        <w:rPr>
          <w:sz w:val="22"/>
        </w:rPr>
      </w:pPr>
    </w:p>
    <w:p w14:paraId="7465D00E" w14:textId="77777777" w:rsidR="006C47DF" w:rsidRDefault="006C47DF" w:rsidP="003D5B39">
      <w:pPr>
        <w:spacing w:after="0" w:line="240" w:lineRule="auto"/>
        <w:ind w:left="0" w:firstLine="0"/>
        <w:jc w:val="left"/>
        <w:rPr>
          <w:sz w:val="22"/>
        </w:rPr>
      </w:pPr>
    </w:p>
    <w:p w14:paraId="00EBA4CC" w14:textId="77777777" w:rsidR="006C47DF" w:rsidRDefault="006C47DF" w:rsidP="003D5B39">
      <w:pPr>
        <w:spacing w:after="0" w:line="240" w:lineRule="auto"/>
        <w:ind w:left="0" w:firstLine="0"/>
        <w:jc w:val="left"/>
        <w:rPr>
          <w:sz w:val="22"/>
        </w:rPr>
      </w:pPr>
    </w:p>
    <w:p w14:paraId="6B1DD563" w14:textId="77777777" w:rsidR="006C47DF" w:rsidRDefault="006C47DF" w:rsidP="003D5B39">
      <w:pPr>
        <w:spacing w:after="0" w:line="240" w:lineRule="auto"/>
        <w:ind w:left="0" w:firstLine="0"/>
        <w:jc w:val="left"/>
        <w:rPr>
          <w:sz w:val="22"/>
        </w:rPr>
      </w:pPr>
    </w:p>
    <w:p w14:paraId="72902868" w14:textId="77777777" w:rsidR="006C47DF" w:rsidRDefault="006C47DF" w:rsidP="003D5B39">
      <w:pPr>
        <w:spacing w:after="0" w:line="240" w:lineRule="auto"/>
        <w:ind w:left="0" w:firstLine="0"/>
        <w:jc w:val="left"/>
        <w:rPr>
          <w:sz w:val="22"/>
        </w:rPr>
      </w:pPr>
    </w:p>
    <w:p w14:paraId="1F6B0350" w14:textId="77777777" w:rsidR="006C47DF" w:rsidRDefault="006C47DF" w:rsidP="003D5B39">
      <w:pPr>
        <w:spacing w:after="0" w:line="240" w:lineRule="auto"/>
        <w:ind w:left="0" w:firstLine="0"/>
        <w:jc w:val="left"/>
        <w:rPr>
          <w:sz w:val="22"/>
        </w:rPr>
      </w:pPr>
    </w:p>
    <w:p w14:paraId="676ACC55" w14:textId="77777777" w:rsidR="006C47DF" w:rsidRDefault="006C47DF" w:rsidP="003D5B39">
      <w:pPr>
        <w:spacing w:after="0" w:line="240" w:lineRule="auto"/>
        <w:ind w:left="0" w:firstLine="0"/>
        <w:jc w:val="left"/>
        <w:rPr>
          <w:sz w:val="22"/>
        </w:rPr>
      </w:pPr>
    </w:p>
    <w:p w14:paraId="072DC288" w14:textId="77777777" w:rsidR="006C47DF" w:rsidRDefault="006C47DF" w:rsidP="003D5B39">
      <w:pPr>
        <w:spacing w:after="0" w:line="240" w:lineRule="auto"/>
        <w:ind w:left="0" w:firstLine="0"/>
        <w:jc w:val="left"/>
        <w:rPr>
          <w:sz w:val="22"/>
        </w:rPr>
      </w:pPr>
    </w:p>
    <w:p w14:paraId="018C933B" w14:textId="77777777" w:rsidR="006C47DF" w:rsidRDefault="006C47DF" w:rsidP="003D5B39">
      <w:pPr>
        <w:spacing w:after="0" w:line="240" w:lineRule="auto"/>
        <w:ind w:left="0" w:firstLine="0"/>
        <w:jc w:val="left"/>
        <w:rPr>
          <w:sz w:val="22"/>
        </w:rPr>
      </w:pPr>
    </w:p>
    <w:p w14:paraId="08F8FE47" w14:textId="77777777" w:rsidR="006C47DF" w:rsidRDefault="006C47DF" w:rsidP="003D5B39">
      <w:pPr>
        <w:spacing w:after="0" w:line="240" w:lineRule="auto"/>
        <w:ind w:left="0" w:firstLine="0"/>
        <w:jc w:val="left"/>
        <w:rPr>
          <w:sz w:val="22"/>
        </w:rPr>
      </w:pPr>
    </w:p>
    <w:p w14:paraId="533F93FA" w14:textId="77777777" w:rsidR="006C47DF" w:rsidRDefault="006C47DF" w:rsidP="003D5B39">
      <w:pPr>
        <w:spacing w:after="0" w:line="240" w:lineRule="auto"/>
        <w:ind w:left="0" w:firstLine="0"/>
        <w:jc w:val="left"/>
        <w:rPr>
          <w:sz w:val="22"/>
        </w:rPr>
      </w:pPr>
    </w:p>
    <w:p w14:paraId="491CCD47" w14:textId="77777777" w:rsidR="006C47DF" w:rsidRDefault="006C47DF" w:rsidP="003D5B39">
      <w:pPr>
        <w:spacing w:after="0" w:line="240" w:lineRule="auto"/>
        <w:ind w:left="0" w:firstLine="0"/>
        <w:jc w:val="left"/>
        <w:rPr>
          <w:sz w:val="22"/>
        </w:rPr>
      </w:pPr>
    </w:p>
    <w:p w14:paraId="70FBEAB7" w14:textId="77777777" w:rsidR="006C47DF" w:rsidRDefault="006C47DF" w:rsidP="003D5B39">
      <w:pPr>
        <w:spacing w:after="0" w:line="240" w:lineRule="auto"/>
        <w:ind w:left="0" w:firstLine="0"/>
        <w:jc w:val="left"/>
        <w:rPr>
          <w:sz w:val="22"/>
        </w:rPr>
      </w:pPr>
    </w:p>
    <w:p w14:paraId="0B686B17" w14:textId="77777777" w:rsidR="006C47DF" w:rsidRDefault="006C47DF" w:rsidP="003D5B39">
      <w:pPr>
        <w:spacing w:after="0" w:line="240" w:lineRule="auto"/>
        <w:ind w:left="0" w:firstLine="0"/>
        <w:jc w:val="left"/>
        <w:rPr>
          <w:sz w:val="22"/>
        </w:rPr>
      </w:pPr>
    </w:p>
    <w:p w14:paraId="3FE10787" w14:textId="77777777" w:rsidR="006C47DF" w:rsidRDefault="006C47DF" w:rsidP="003D5B39">
      <w:pPr>
        <w:spacing w:after="0" w:line="240" w:lineRule="auto"/>
        <w:ind w:left="0" w:firstLine="0"/>
        <w:jc w:val="left"/>
        <w:rPr>
          <w:sz w:val="22"/>
        </w:rPr>
      </w:pPr>
    </w:p>
    <w:p w14:paraId="36EAAC65" w14:textId="77777777" w:rsidR="006C47DF" w:rsidRDefault="006C47DF" w:rsidP="003D5B39">
      <w:pPr>
        <w:spacing w:after="0" w:line="240" w:lineRule="auto"/>
        <w:ind w:left="0" w:firstLine="0"/>
        <w:jc w:val="left"/>
        <w:rPr>
          <w:sz w:val="22"/>
        </w:rPr>
      </w:pPr>
    </w:p>
    <w:p w14:paraId="63E47D2D" w14:textId="77777777" w:rsidR="006C47DF" w:rsidRDefault="006C47DF" w:rsidP="003D5B39">
      <w:pPr>
        <w:spacing w:after="0" w:line="240" w:lineRule="auto"/>
        <w:ind w:left="0" w:firstLine="0"/>
        <w:jc w:val="left"/>
        <w:rPr>
          <w:sz w:val="22"/>
        </w:rPr>
      </w:pPr>
    </w:p>
    <w:p w14:paraId="4FA3030F" w14:textId="77777777" w:rsidR="006C47DF" w:rsidRDefault="006C47DF" w:rsidP="003D5B39">
      <w:pPr>
        <w:spacing w:after="0" w:line="240" w:lineRule="auto"/>
        <w:ind w:left="0" w:firstLine="0"/>
        <w:jc w:val="left"/>
        <w:rPr>
          <w:sz w:val="22"/>
        </w:rPr>
      </w:pPr>
    </w:p>
    <w:p w14:paraId="3BB93CE0" w14:textId="77777777" w:rsidR="006C47DF" w:rsidRDefault="006C47DF" w:rsidP="003D5B39">
      <w:pPr>
        <w:spacing w:after="0" w:line="240" w:lineRule="auto"/>
        <w:ind w:left="0" w:firstLine="0"/>
        <w:jc w:val="left"/>
        <w:rPr>
          <w:sz w:val="22"/>
        </w:rPr>
      </w:pPr>
    </w:p>
    <w:bookmarkEnd w:id="1"/>
    <w:p w14:paraId="4C6142D4" w14:textId="77777777" w:rsidR="00BE5EAE" w:rsidRDefault="00BE5EAE" w:rsidP="003D5B39">
      <w:pPr>
        <w:spacing w:after="0" w:line="240" w:lineRule="auto"/>
        <w:ind w:left="0" w:firstLine="0"/>
        <w:jc w:val="left"/>
        <w:rPr>
          <w:sz w:val="22"/>
        </w:rPr>
      </w:pPr>
    </w:p>
    <w:sectPr w:rsidR="00BE5EAE" w:rsidSect="00D461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4" w:h="16836" w:code="9"/>
      <w:pgMar w:top="1418" w:right="1418" w:bottom="1418" w:left="1418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5428DE" w14:textId="77777777" w:rsidR="008C4D8E" w:rsidRDefault="008C4D8E">
      <w:pPr>
        <w:spacing w:after="0" w:line="240" w:lineRule="auto"/>
      </w:pPr>
      <w:r>
        <w:separator/>
      </w:r>
    </w:p>
  </w:endnote>
  <w:endnote w:type="continuationSeparator" w:id="0">
    <w:p w14:paraId="1457566E" w14:textId="77777777" w:rsidR="008C4D8E" w:rsidRDefault="008C4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B459B" w14:textId="77777777" w:rsidR="006C47DF" w:rsidRPr="0054205C" w:rsidRDefault="006C47DF" w:rsidP="0054205C">
    <w:pPr>
      <w:pStyle w:val="Stopka"/>
    </w:pPr>
    <w:r w:rsidRPr="0054205C">
      <w:rPr>
        <w:rFonts w:eastAsia="Arial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EBFA7" w14:textId="77777777" w:rsidR="006C47DF" w:rsidRDefault="006C47DF" w:rsidP="00D461B2">
    <w:pPr>
      <w:pStyle w:val="Stopka"/>
      <w:tabs>
        <w:tab w:val="clear" w:pos="9072"/>
        <w:tab w:val="left" w:pos="2745"/>
      </w:tabs>
    </w:pPr>
    <w:r>
      <w:t xml:space="preserve">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BF72C" w14:textId="77777777" w:rsidR="0077077F" w:rsidRDefault="007707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F0CA1F" w14:textId="77777777" w:rsidR="008C4D8E" w:rsidRDefault="008C4D8E">
      <w:pPr>
        <w:spacing w:after="0" w:line="240" w:lineRule="auto"/>
      </w:pPr>
      <w:bookmarkStart w:id="0" w:name="_Hlk89798245"/>
      <w:bookmarkEnd w:id="0"/>
      <w:r>
        <w:separator/>
      </w:r>
    </w:p>
  </w:footnote>
  <w:footnote w:type="continuationSeparator" w:id="0">
    <w:p w14:paraId="12CDE0CF" w14:textId="77777777" w:rsidR="008C4D8E" w:rsidRDefault="008C4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9B33F" w14:textId="77777777" w:rsidR="006C47DF" w:rsidRPr="0054205C" w:rsidRDefault="006C47DF" w:rsidP="0054205C">
    <w:pPr>
      <w:pStyle w:val="Nagwek"/>
    </w:pPr>
    <w:r w:rsidRPr="0054205C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BE846" w14:textId="18DEC2AE" w:rsidR="006C47DF" w:rsidRDefault="0077077F" w:rsidP="0077077F">
    <w:pPr>
      <w:pStyle w:val="Nagwek"/>
      <w:jc w:val="center"/>
    </w:pPr>
    <w:bookmarkStart w:id="65" w:name="_Hlk92181504"/>
    <w:r>
      <w:rPr>
        <w:noProof/>
      </w:rPr>
      <w:drawing>
        <wp:inline distT="0" distB="0" distL="0" distR="0" wp14:anchorId="3A17ADD4" wp14:editId="4ABCE3D4">
          <wp:extent cx="4815840" cy="72390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58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65"/>
  </w:p>
  <w:p w14:paraId="63FA9B72" w14:textId="77777777" w:rsidR="006C47DF" w:rsidRDefault="006C47DF" w:rsidP="000D7112">
    <w:pPr>
      <w:pStyle w:val="Nagwek"/>
    </w:pPr>
  </w:p>
  <w:p w14:paraId="202A5256" w14:textId="77777777" w:rsidR="006C47DF" w:rsidRPr="000D7112" w:rsidRDefault="006C47DF" w:rsidP="000D7112">
    <w:pPr>
      <w:pStyle w:val="Nagwek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Projekt „Rodzina z przyszłością”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017A1" w14:textId="77777777" w:rsidR="0077077F" w:rsidRDefault="007707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DDEE46A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trike w:val="0"/>
        <w:dstrike w:val="0"/>
        <w:color w:val="000000"/>
        <w:u w:val="none"/>
        <w:effect w:val="none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DBEC967E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B"/>
    <w:multiLevelType w:val="multilevel"/>
    <w:tmpl w:val="0000000B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000000C"/>
    <w:multiLevelType w:val="multilevel"/>
    <w:tmpl w:val="C170620E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0F"/>
    <w:multiLevelType w:val="multilevel"/>
    <w:tmpl w:val="0000000F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00000010"/>
    <w:multiLevelType w:val="multilevel"/>
    <w:tmpl w:val="1852754E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 w15:restartNumberingAfterBreak="0">
    <w:nsid w:val="00000011"/>
    <w:multiLevelType w:val="multilevel"/>
    <w:tmpl w:val="00000011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00000012"/>
    <w:multiLevelType w:val="multilevel"/>
    <w:tmpl w:val="00000012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13"/>
    <w:multiLevelType w:val="multilevel"/>
    <w:tmpl w:val="3BDE22FE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4"/>
    <w:multiLevelType w:val="multilevel"/>
    <w:tmpl w:val="0000001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 w15:restartNumberingAfterBreak="0">
    <w:nsid w:val="00000015"/>
    <w:multiLevelType w:val="multilevel"/>
    <w:tmpl w:val="00000015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 w15:restartNumberingAfterBreak="0">
    <w:nsid w:val="00000016"/>
    <w:multiLevelType w:val="multilevel"/>
    <w:tmpl w:val="8BF6E18C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 w15:restartNumberingAfterBreak="0">
    <w:nsid w:val="00000017"/>
    <w:multiLevelType w:val="multilevel"/>
    <w:tmpl w:val="00000017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 w15:restartNumberingAfterBreak="0">
    <w:nsid w:val="00000018"/>
    <w:multiLevelType w:val="multilevel"/>
    <w:tmpl w:val="C9A8E090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 w15:restartNumberingAfterBreak="0">
    <w:nsid w:val="00000019"/>
    <w:multiLevelType w:val="multilevel"/>
    <w:tmpl w:val="00000019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8" w15:restartNumberingAfterBreak="0">
    <w:nsid w:val="0000001A"/>
    <w:multiLevelType w:val="multilevel"/>
    <w:tmpl w:val="0000001A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9" w15:restartNumberingAfterBreak="0">
    <w:nsid w:val="0000001B"/>
    <w:multiLevelType w:val="multilevel"/>
    <w:tmpl w:val="0000001B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0" w15:restartNumberingAfterBreak="0">
    <w:nsid w:val="0000001C"/>
    <w:multiLevelType w:val="multilevel"/>
    <w:tmpl w:val="0000001C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1" w15:restartNumberingAfterBreak="0">
    <w:nsid w:val="0000001D"/>
    <w:multiLevelType w:val="multilevel"/>
    <w:tmpl w:val="0000001D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2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A94736B"/>
    <w:multiLevelType w:val="multilevel"/>
    <w:tmpl w:val="2402A72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24" w15:restartNumberingAfterBreak="0">
    <w:nsid w:val="0E5F7B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0E8B2609"/>
    <w:multiLevelType w:val="hybridMultilevel"/>
    <w:tmpl w:val="C21C38BA"/>
    <w:lvl w:ilvl="0" w:tplc="04150017">
      <w:start w:val="1"/>
      <w:numFmt w:val="lowerLetter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6" w15:restartNumberingAfterBreak="0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27" w15:restartNumberingAfterBreak="0">
    <w:nsid w:val="14233822"/>
    <w:multiLevelType w:val="multilevel"/>
    <w:tmpl w:val="ED6CE7B4"/>
    <w:lvl w:ilvl="0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  <w:color w:val="000000"/>
        <w:sz w:val="22"/>
      </w:rPr>
    </w:lvl>
  </w:abstractNum>
  <w:abstractNum w:abstractNumId="28" w15:restartNumberingAfterBreak="0">
    <w:nsid w:val="16865202"/>
    <w:multiLevelType w:val="hybridMultilevel"/>
    <w:tmpl w:val="A4EC8D64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9" w15:restartNumberingAfterBreak="0">
    <w:nsid w:val="19587B85"/>
    <w:multiLevelType w:val="multilevel"/>
    <w:tmpl w:val="34445ED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30" w15:restartNumberingAfterBreak="0">
    <w:nsid w:val="1A2D678F"/>
    <w:multiLevelType w:val="hybridMultilevel"/>
    <w:tmpl w:val="473423E8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1" w15:restartNumberingAfterBreak="0">
    <w:nsid w:val="1C19344B"/>
    <w:multiLevelType w:val="multilevel"/>
    <w:tmpl w:val="B498C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1D440365"/>
    <w:multiLevelType w:val="hybridMultilevel"/>
    <w:tmpl w:val="C2F6D6D8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0447A91"/>
    <w:multiLevelType w:val="hybridMultilevel"/>
    <w:tmpl w:val="4B186566"/>
    <w:lvl w:ilvl="0" w:tplc="56649E16">
      <w:start w:val="1"/>
      <w:numFmt w:val="lowerLetter"/>
      <w:lvlText w:val="%1)"/>
      <w:lvlJc w:val="left"/>
      <w:pPr>
        <w:ind w:left="2563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283" w:hanging="360"/>
      </w:pPr>
    </w:lvl>
    <w:lvl w:ilvl="2" w:tplc="0415001B">
      <w:start w:val="1"/>
      <w:numFmt w:val="lowerRoman"/>
      <w:lvlText w:val="%3."/>
      <w:lvlJc w:val="right"/>
      <w:pPr>
        <w:ind w:left="4003" w:hanging="180"/>
      </w:pPr>
    </w:lvl>
    <w:lvl w:ilvl="3" w:tplc="0415000F">
      <w:start w:val="1"/>
      <w:numFmt w:val="decimal"/>
      <w:lvlText w:val="%4."/>
      <w:lvlJc w:val="left"/>
      <w:pPr>
        <w:ind w:left="4723" w:hanging="360"/>
      </w:pPr>
    </w:lvl>
    <w:lvl w:ilvl="4" w:tplc="04150019">
      <w:start w:val="1"/>
      <w:numFmt w:val="lowerLetter"/>
      <w:lvlText w:val="%5."/>
      <w:lvlJc w:val="left"/>
      <w:pPr>
        <w:ind w:left="5443" w:hanging="360"/>
      </w:pPr>
    </w:lvl>
    <w:lvl w:ilvl="5" w:tplc="0415001B">
      <w:start w:val="1"/>
      <w:numFmt w:val="lowerRoman"/>
      <w:lvlText w:val="%6."/>
      <w:lvlJc w:val="right"/>
      <w:pPr>
        <w:ind w:left="6163" w:hanging="180"/>
      </w:pPr>
    </w:lvl>
    <w:lvl w:ilvl="6" w:tplc="0415000F">
      <w:start w:val="1"/>
      <w:numFmt w:val="decimal"/>
      <w:lvlText w:val="%7."/>
      <w:lvlJc w:val="left"/>
      <w:pPr>
        <w:ind w:left="6883" w:hanging="360"/>
      </w:pPr>
    </w:lvl>
    <w:lvl w:ilvl="7" w:tplc="04150019">
      <w:start w:val="1"/>
      <w:numFmt w:val="lowerLetter"/>
      <w:lvlText w:val="%8."/>
      <w:lvlJc w:val="left"/>
      <w:pPr>
        <w:ind w:left="7603" w:hanging="360"/>
      </w:pPr>
    </w:lvl>
    <w:lvl w:ilvl="8" w:tplc="0415001B">
      <w:start w:val="1"/>
      <w:numFmt w:val="lowerRoman"/>
      <w:lvlText w:val="%9."/>
      <w:lvlJc w:val="right"/>
      <w:pPr>
        <w:ind w:left="8323" w:hanging="180"/>
      </w:pPr>
    </w:lvl>
  </w:abstractNum>
  <w:abstractNum w:abstractNumId="34" w15:restartNumberingAfterBreak="0">
    <w:nsid w:val="20D42B3C"/>
    <w:multiLevelType w:val="multilevel"/>
    <w:tmpl w:val="A0124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5" w15:restartNumberingAfterBreak="0">
    <w:nsid w:val="20DE13B7"/>
    <w:multiLevelType w:val="hybridMultilevel"/>
    <w:tmpl w:val="371E0742"/>
    <w:lvl w:ilvl="0" w:tplc="D2046338">
      <w:start w:val="1"/>
      <w:numFmt w:val="decimal"/>
      <w:lvlText w:val="%1."/>
      <w:lvlJc w:val="left"/>
      <w:pPr>
        <w:tabs>
          <w:tab w:val="num" w:pos="1575"/>
        </w:tabs>
        <w:ind w:left="1575" w:hanging="363"/>
      </w:pPr>
      <w:rPr>
        <w:rFonts w:hint="default"/>
        <w:b w:val="0"/>
        <w:color w:val="auto"/>
      </w:rPr>
    </w:lvl>
    <w:lvl w:ilvl="1" w:tplc="EF4E22B8">
      <w:start w:val="1"/>
      <w:numFmt w:val="decimal"/>
      <w:lvlText w:val="%2)"/>
      <w:lvlJc w:val="left"/>
      <w:pPr>
        <w:tabs>
          <w:tab w:val="num" w:pos="1215"/>
        </w:tabs>
        <w:ind w:left="1215" w:hanging="360"/>
      </w:pPr>
      <w:rPr>
        <w:rFonts w:asciiTheme="minorHAnsi" w:eastAsia="Times New Roman" w:hAnsiTheme="minorHAnsi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36" w15:restartNumberingAfterBreak="0">
    <w:nsid w:val="240E5DFB"/>
    <w:multiLevelType w:val="hybridMultilevel"/>
    <w:tmpl w:val="BFBE7682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C5C6C5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68916AD"/>
    <w:multiLevelType w:val="hybridMultilevel"/>
    <w:tmpl w:val="B412C64C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FF6C5C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7D720EA"/>
    <w:multiLevelType w:val="hybridMultilevel"/>
    <w:tmpl w:val="BDEEFAB6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660066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D030C31"/>
    <w:multiLevelType w:val="hybridMultilevel"/>
    <w:tmpl w:val="B0068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6995515"/>
    <w:multiLevelType w:val="hybridMultilevel"/>
    <w:tmpl w:val="F61A0F2A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42" w15:restartNumberingAfterBreak="0">
    <w:nsid w:val="39CD3B5A"/>
    <w:multiLevelType w:val="hybridMultilevel"/>
    <w:tmpl w:val="B5087F76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B61BB1"/>
    <w:multiLevelType w:val="hybridMultilevel"/>
    <w:tmpl w:val="23A277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3CCA532D"/>
    <w:multiLevelType w:val="hybridMultilevel"/>
    <w:tmpl w:val="8CDA110C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45" w15:restartNumberingAfterBreak="0">
    <w:nsid w:val="3D0C2484"/>
    <w:multiLevelType w:val="hybridMultilevel"/>
    <w:tmpl w:val="C9A8EC30"/>
    <w:lvl w:ilvl="0" w:tplc="84F4E4C0">
      <w:start w:val="6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AD64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0E12BB2"/>
    <w:multiLevelType w:val="hybridMultilevel"/>
    <w:tmpl w:val="BA0CEE38"/>
    <w:lvl w:ilvl="0" w:tplc="A4C4840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425B56F2"/>
    <w:multiLevelType w:val="multilevel"/>
    <w:tmpl w:val="CE121FDC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3.%2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49" w15:restartNumberingAfterBreak="0">
    <w:nsid w:val="45144299"/>
    <w:multiLevelType w:val="hybridMultilevel"/>
    <w:tmpl w:val="0218BF60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0" w15:restartNumberingAfterBreak="0">
    <w:nsid w:val="45AA52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46EE6E72"/>
    <w:multiLevelType w:val="hybridMultilevel"/>
    <w:tmpl w:val="5B680604"/>
    <w:lvl w:ilvl="0" w:tplc="55A4DE5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4DBA2B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2694492"/>
    <w:multiLevelType w:val="hybridMultilevel"/>
    <w:tmpl w:val="22E4CBD4"/>
    <w:lvl w:ilvl="0" w:tplc="0C0A33A6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4" w15:restartNumberingAfterBreak="0">
    <w:nsid w:val="54B60AA0"/>
    <w:multiLevelType w:val="multilevel"/>
    <w:tmpl w:val="FDA8CC66"/>
    <w:lvl w:ilvl="0">
      <w:start w:val="1"/>
      <w:numFmt w:val="upperRoman"/>
      <w:pStyle w:val="Nagwek1"/>
      <w:lvlText w:val="%1."/>
      <w:lvlJc w:val="center"/>
      <w:pPr>
        <w:ind w:left="1574" w:hanging="360"/>
      </w:pPr>
      <w:rPr>
        <w:rFonts w:hint="default"/>
        <w:b/>
        <w:i w:val="0"/>
        <w:iCs/>
      </w:rPr>
    </w:lvl>
    <w:lvl w:ilvl="1">
      <w:start w:val="1"/>
      <w:numFmt w:val="decimal"/>
      <w:isLgl/>
      <w:lvlText w:val="%1.%2"/>
      <w:lvlJc w:val="left"/>
      <w:pPr>
        <w:ind w:left="15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4" w:hanging="1440"/>
      </w:pPr>
      <w:rPr>
        <w:rFonts w:hint="default"/>
      </w:rPr>
    </w:lvl>
  </w:abstractNum>
  <w:abstractNum w:abstractNumId="55" w15:restartNumberingAfterBreak="0">
    <w:nsid w:val="550B452C"/>
    <w:multiLevelType w:val="hybridMultilevel"/>
    <w:tmpl w:val="D97C1DF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6" w15:restartNumberingAfterBreak="0">
    <w:nsid w:val="55CA7E0C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7" w15:restartNumberingAfterBreak="0">
    <w:nsid w:val="56D905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7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7E52539"/>
    <w:multiLevelType w:val="hybridMultilevel"/>
    <w:tmpl w:val="22964BA4"/>
    <w:lvl w:ilvl="0" w:tplc="4CA83A68">
      <w:start w:val="1"/>
      <w:numFmt w:val="decimal"/>
      <w:lvlText w:val="%1."/>
      <w:lvlJc w:val="left"/>
      <w:pPr>
        <w:ind w:left="0"/>
      </w:pPr>
      <w:rPr>
        <w:rFonts w:asciiTheme="minorHAnsi" w:hAnsiTheme="minorHAnsi" w:cstheme="minorHAnsi"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611F1D41"/>
    <w:multiLevelType w:val="multilevel"/>
    <w:tmpl w:val="679436EE"/>
    <w:name w:val="WWNum2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0" w15:restartNumberingAfterBreak="0">
    <w:nsid w:val="643057DD"/>
    <w:multiLevelType w:val="hybridMultilevel"/>
    <w:tmpl w:val="F49A6868"/>
    <w:lvl w:ilvl="0" w:tplc="E0DE5756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644E45F6"/>
    <w:multiLevelType w:val="multilevel"/>
    <w:tmpl w:val="DACA08CC"/>
    <w:lvl w:ilvl="0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2.%2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62" w15:restartNumberingAfterBreak="0">
    <w:nsid w:val="66064C04"/>
    <w:multiLevelType w:val="hybridMultilevel"/>
    <w:tmpl w:val="D892F514"/>
    <w:lvl w:ilvl="0" w:tplc="0552564A">
      <w:start w:val="1"/>
      <w:numFmt w:val="decimal"/>
      <w:lvlText w:val="%1."/>
      <w:lvlJc w:val="left"/>
      <w:pPr>
        <w:ind w:left="1064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5C43A0">
      <w:start w:val="1"/>
      <w:numFmt w:val="decimal"/>
      <w:lvlText w:val="%3)"/>
      <w:lvlJc w:val="left"/>
      <w:pPr>
        <w:ind w:left="12086"/>
      </w:pPr>
      <w:rPr>
        <w:rFonts w:asciiTheme="minorHAnsi" w:eastAsia="Times New Roman" w:hAnsiTheme="minorHAnsi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1">
      <w:start w:val="1"/>
      <w:numFmt w:val="bullet"/>
      <w:lvlText w:val=""/>
      <w:lvlJc w:val="left"/>
      <w:pPr>
        <w:ind w:left="1280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1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1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1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1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1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66790229"/>
    <w:multiLevelType w:val="hybridMultilevel"/>
    <w:tmpl w:val="14288F3A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4" w15:restartNumberingAfterBreak="0">
    <w:nsid w:val="67F32A5C"/>
    <w:multiLevelType w:val="hybridMultilevel"/>
    <w:tmpl w:val="3A705B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A1D26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6E3951FA"/>
    <w:multiLevelType w:val="multilevel"/>
    <w:tmpl w:val="ED6CE7B4"/>
    <w:lvl w:ilvl="0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  <w:color w:val="000000"/>
        <w:sz w:val="22"/>
      </w:rPr>
    </w:lvl>
  </w:abstractNum>
  <w:abstractNum w:abstractNumId="67" w15:restartNumberingAfterBreak="0">
    <w:nsid w:val="6F7704EE"/>
    <w:multiLevelType w:val="multilevel"/>
    <w:tmpl w:val="D4508FC2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68" w15:restartNumberingAfterBreak="0">
    <w:nsid w:val="70D855E3"/>
    <w:multiLevelType w:val="multilevel"/>
    <w:tmpl w:val="A0E63FBC"/>
    <w:lvl w:ilvl="0">
      <w:start w:val="1"/>
      <w:numFmt w:val="decimal"/>
      <w:lvlText w:val="%1."/>
      <w:lvlJc w:val="left"/>
      <w:pPr>
        <w:ind w:left="1147" w:hanging="360"/>
      </w:pPr>
    </w:lvl>
    <w:lvl w:ilvl="1">
      <w:start w:val="1"/>
      <w:numFmt w:val="decimal"/>
      <w:isLgl/>
      <w:lvlText w:val="%1.%2"/>
      <w:lvlJc w:val="left"/>
      <w:pPr>
        <w:ind w:left="116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7" w:hanging="1800"/>
      </w:pPr>
      <w:rPr>
        <w:rFonts w:hint="default"/>
      </w:rPr>
    </w:lvl>
  </w:abstractNum>
  <w:abstractNum w:abstractNumId="69" w15:restartNumberingAfterBreak="0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89E1431"/>
    <w:multiLevelType w:val="hybridMultilevel"/>
    <w:tmpl w:val="E50201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</w:num>
  <w:num w:numId="2">
    <w:abstractNumId w:val="62"/>
  </w:num>
  <w:num w:numId="3">
    <w:abstractNumId w:val="26"/>
  </w:num>
  <w:num w:numId="4">
    <w:abstractNumId w:val="42"/>
  </w:num>
  <w:num w:numId="5">
    <w:abstractNumId w:val="35"/>
  </w:num>
  <w:num w:numId="6">
    <w:abstractNumId w:val="53"/>
  </w:num>
  <w:num w:numId="7">
    <w:abstractNumId w:val="56"/>
  </w:num>
  <w:num w:numId="8">
    <w:abstractNumId w:val="40"/>
  </w:num>
  <w:num w:numId="9">
    <w:abstractNumId w:val="36"/>
  </w:num>
  <w:num w:numId="10">
    <w:abstractNumId w:val="22"/>
  </w:num>
  <w:num w:numId="11">
    <w:abstractNumId w:val="37"/>
  </w:num>
  <w:num w:numId="12">
    <w:abstractNumId w:val="24"/>
  </w:num>
  <w:num w:numId="13">
    <w:abstractNumId w:val="38"/>
  </w:num>
  <w:num w:numId="14">
    <w:abstractNumId w:val="69"/>
  </w:num>
  <w:num w:numId="15">
    <w:abstractNumId w:val="54"/>
  </w:num>
  <w:num w:numId="16">
    <w:abstractNumId w:val="31"/>
  </w:num>
  <w:num w:numId="17">
    <w:abstractNumId w:val="29"/>
  </w:num>
  <w:num w:numId="18">
    <w:abstractNumId w:val="34"/>
  </w:num>
  <w:num w:numId="19">
    <w:abstractNumId w:val="23"/>
  </w:num>
  <w:num w:numId="20">
    <w:abstractNumId w:val="67"/>
  </w:num>
  <w:num w:numId="21">
    <w:abstractNumId w:val="44"/>
  </w:num>
  <w:num w:numId="22">
    <w:abstractNumId w:val="32"/>
  </w:num>
  <w:num w:numId="23">
    <w:abstractNumId w:val="48"/>
  </w:num>
  <w:num w:numId="24">
    <w:abstractNumId w:val="61"/>
  </w:num>
  <w:num w:numId="25">
    <w:abstractNumId w:val="57"/>
  </w:num>
  <w:num w:numId="26">
    <w:abstractNumId w:val="46"/>
  </w:num>
  <w:num w:numId="27">
    <w:abstractNumId w:val="50"/>
  </w:num>
  <w:num w:numId="28">
    <w:abstractNumId w:val="65"/>
  </w:num>
  <w:num w:numId="29">
    <w:abstractNumId w:val="28"/>
  </w:num>
  <w:num w:numId="30">
    <w:abstractNumId w:val="52"/>
  </w:num>
  <w:num w:numId="31">
    <w:abstractNumId w:val="45"/>
  </w:num>
  <w:num w:numId="32">
    <w:abstractNumId w:val="43"/>
  </w:num>
  <w:num w:numId="33">
    <w:abstractNumId w:val="27"/>
  </w:num>
  <w:num w:numId="34">
    <w:abstractNumId w:val="68"/>
  </w:num>
  <w:num w:numId="35">
    <w:abstractNumId w:val="70"/>
  </w:num>
  <w:num w:numId="36">
    <w:abstractNumId w:val="51"/>
  </w:num>
  <w:num w:numId="37">
    <w:abstractNumId w:val="60"/>
  </w:num>
  <w:num w:numId="38">
    <w:abstractNumId w:val="47"/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4"/>
  </w:num>
  <w:num w:numId="41">
    <w:abstractNumId w:val="25"/>
  </w:num>
  <w:num w:numId="42">
    <w:abstractNumId w:val="49"/>
  </w:num>
  <w:num w:numId="43">
    <w:abstractNumId w:val="63"/>
  </w:num>
  <w:num w:numId="44">
    <w:abstractNumId w:val="41"/>
  </w:num>
  <w:num w:numId="45">
    <w:abstractNumId w:val="39"/>
  </w:num>
  <w:num w:numId="46">
    <w:abstractNumId w:val="66"/>
  </w:num>
  <w:num w:numId="47">
    <w:abstractNumId w:val="30"/>
  </w:num>
  <w:num w:numId="48">
    <w:abstractNumId w:val="5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6E1"/>
    <w:rsid w:val="00000040"/>
    <w:rsid w:val="000016A2"/>
    <w:rsid w:val="00001F36"/>
    <w:rsid w:val="00002CD2"/>
    <w:rsid w:val="00002ECB"/>
    <w:rsid w:val="000049AD"/>
    <w:rsid w:val="00004F49"/>
    <w:rsid w:val="00004F7C"/>
    <w:rsid w:val="00006010"/>
    <w:rsid w:val="00006071"/>
    <w:rsid w:val="00007678"/>
    <w:rsid w:val="000078AE"/>
    <w:rsid w:val="000103E2"/>
    <w:rsid w:val="00011EAE"/>
    <w:rsid w:val="00012369"/>
    <w:rsid w:val="00012553"/>
    <w:rsid w:val="00012E65"/>
    <w:rsid w:val="0001361E"/>
    <w:rsid w:val="00014463"/>
    <w:rsid w:val="000145B0"/>
    <w:rsid w:val="000146E1"/>
    <w:rsid w:val="00015860"/>
    <w:rsid w:val="00016D69"/>
    <w:rsid w:val="00017D78"/>
    <w:rsid w:val="0002195C"/>
    <w:rsid w:val="00023E22"/>
    <w:rsid w:val="00026062"/>
    <w:rsid w:val="00035414"/>
    <w:rsid w:val="00035E17"/>
    <w:rsid w:val="00035F20"/>
    <w:rsid w:val="000368D8"/>
    <w:rsid w:val="000406DE"/>
    <w:rsid w:val="00041F36"/>
    <w:rsid w:val="00041FC3"/>
    <w:rsid w:val="00042370"/>
    <w:rsid w:val="000446B7"/>
    <w:rsid w:val="00044BC1"/>
    <w:rsid w:val="00044E0F"/>
    <w:rsid w:val="00045CDC"/>
    <w:rsid w:val="00046588"/>
    <w:rsid w:val="0004739B"/>
    <w:rsid w:val="000504DC"/>
    <w:rsid w:val="00051688"/>
    <w:rsid w:val="000517E6"/>
    <w:rsid w:val="000555F3"/>
    <w:rsid w:val="00056A7E"/>
    <w:rsid w:val="00057853"/>
    <w:rsid w:val="0006016D"/>
    <w:rsid w:val="0006157C"/>
    <w:rsid w:val="00062A65"/>
    <w:rsid w:val="000635AF"/>
    <w:rsid w:val="000642DA"/>
    <w:rsid w:val="00064BBB"/>
    <w:rsid w:val="00065754"/>
    <w:rsid w:val="00065C0F"/>
    <w:rsid w:val="000664C6"/>
    <w:rsid w:val="0007094A"/>
    <w:rsid w:val="0007157B"/>
    <w:rsid w:val="000719BD"/>
    <w:rsid w:val="00071CA6"/>
    <w:rsid w:val="00073EF7"/>
    <w:rsid w:val="0007545F"/>
    <w:rsid w:val="00075ECA"/>
    <w:rsid w:val="00077817"/>
    <w:rsid w:val="00080845"/>
    <w:rsid w:val="0008155A"/>
    <w:rsid w:val="00081846"/>
    <w:rsid w:val="000835B1"/>
    <w:rsid w:val="000847D1"/>
    <w:rsid w:val="0008505B"/>
    <w:rsid w:val="00085FF7"/>
    <w:rsid w:val="0008659C"/>
    <w:rsid w:val="00086698"/>
    <w:rsid w:val="000922A7"/>
    <w:rsid w:val="00092AF0"/>
    <w:rsid w:val="00094448"/>
    <w:rsid w:val="0009463E"/>
    <w:rsid w:val="00095848"/>
    <w:rsid w:val="0009673E"/>
    <w:rsid w:val="00096EFB"/>
    <w:rsid w:val="000A01CA"/>
    <w:rsid w:val="000A09B9"/>
    <w:rsid w:val="000A1FF2"/>
    <w:rsid w:val="000A2898"/>
    <w:rsid w:val="000A31EA"/>
    <w:rsid w:val="000A7FD8"/>
    <w:rsid w:val="000B056C"/>
    <w:rsid w:val="000B064F"/>
    <w:rsid w:val="000B08C1"/>
    <w:rsid w:val="000B0B4B"/>
    <w:rsid w:val="000B108A"/>
    <w:rsid w:val="000B162B"/>
    <w:rsid w:val="000B298A"/>
    <w:rsid w:val="000B298F"/>
    <w:rsid w:val="000B2FD3"/>
    <w:rsid w:val="000B3902"/>
    <w:rsid w:val="000B53F6"/>
    <w:rsid w:val="000C0298"/>
    <w:rsid w:val="000C0DB5"/>
    <w:rsid w:val="000C1F5F"/>
    <w:rsid w:val="000C2449"/>
    <w:rsid w:val="000C2912"/>
    <w:rsid w:val="000C3309"/>
    <w:rsid w:val="000C37C1"/>
    <w:rsid w:val="000C3E2C"/>
    <w:rsid w:val="000C45CA"/>
    <w:rsid w:val="000C527B"/>
    <w:rsid w:val="000C5B6B"/>
    <w:rsid w:val="000C5BD6"/>
    <w:rsid w:val="000D0EE1"/>
    <w:rsid w:val="000D464A"/>
    <w:rsid w:val="000D5DF0"/>
    <w:rsid w:val="000D6213"/>
    <w:rsid w:val="000D7112"/>
    <w:rsid w:val="000D78F0"/>
    <w:rsid w:val="000E003A"/>
    <w:rsid w:val="000E076E"/>
    <w:rsid w:val="000E0A59"/>
    <w:rsid w:val="000E0EF1"/>
    <w:rsid w:val="000E1A6C"/>
    <w:rsid w:val="000E2F8F"/>
    <w:rsid w:val="000E361D"/>
    <w:rsid w:val="000E58AB"/>
    <w:rsid w:val="000E6A52"/>
    <w:rsid w:val="000F1A28"/>
    <w:rsid w:val="000F3566"/>
    <w:rsid w:val="000F410C"/>
    <w:rsid w:val="000F49C6"/>
    <w:rsid w:val="000F77C6"/>
    <w:rsid w:val="000F7939"/>
    <w:rsid w:val="00101B86"/>
    <w:rsid w:val="0010237C"/>
    <w:rsid w:val="001027FF"/>
    <w:rsid w:val="00102C04"/>
    <w:rsid w:val="0010395D"/>
    <w:rsid w:val="00103C24"/>
    <w:rsid w:val="00103E02"/>
    <w:rsid w:val="00105549"/>
    <w:rsid w:val="0010704F"/>
    <w:rsid w:val="00113C18"/>
    <w:rsid w:val="00116100"/>
    <w:rsid w:val="00116796"/>
    <w:rsid w:val="00116AAE"/>
    <w:rsid w:val="00116ABE"/>
    <w:rsid w:val="00116DA1"/>
    <w:rsid w:val="00117F69"/>
    <w:rsid w:val="0012072C"/>
    <w:rsid w:val="00120742"/>
    <w:rsid w:val="001214C9"/>
    <w:rsid w:val="00121F44"/>
    <w:rsid w:val="001221EE"/>
    <w:rsid w:val="001227A3"/>
    <w:rsid w:val="00123E3B"/>
    <w:rsid w:val="001249BB"/>
    <w:rsid w:val="00126303"/>
    <w:rsid w:val="00126C97"/>
    <w:rsid w:val="00127D43"/>
    <w:rsid w:val="00130CC1"/>
    <w:rsid w:val="001313FA"/>
    <w:rsid w:val="0013329B"/>
    <w:rsid w:val="001336FE"/>
    <w:rsid w:val="00136BD7"/>
    <w:rsid w:val="0013788B"/>
    <w:rsid w:val="00141B05"/>
    <w:rsid w:val="001420C5"/>
    <w:rsid w:val="00142340"/>
    <w:rsid w:val="0014385C"/>
    <w:rsid w:val="00143967"/>
    <w:rsid w:val="00143A0D"/>
    <w:rsid w:val="0014663E"/>
    <w:rsid w:val="00146659"/>
    <w:rsid w:val="00146B0F"/>
    <w:rsid w:val="00147493"/>
    <w:rsid w:val="001477B8"/>
    <w:rsid w:val="00147AB3"/>
    <w:rsid w:val="00150B17"/>
    <w:rsid w:val="00151C5E"/>
    <w:rsid w:val="00152ECF"/>
    <w:rsid w:val="001531EC"/>
    <w:rsid w:val="00154055"/>
    <w:rsid w:val="00155016"/>
    <w:rsid w:val="00156B87"/>
    <w:rsid w:val="00157438"/>
    <w:rsid w:val="0015746E"/>
    <w:rsid w:val="00157BED"/>
    <w:rsid w:val="0016127D"/>
    <w:rsid w:val="00162591"/>
    <w:rsid w:val="001627CF"/>
    <w:rsid w:val="00162C60"/>
    <w:rsid w:val="0016349D"/>
    <w:rsid w:val="00164231"/>
    <w:rsid w:val="001649C4"/>
    <w:rsid w:val="00164D82"/>
    <w:rsid w:val="00165AE8"/>
    <w:rsid w:val="00166D95"/>
    <w:rsid w:val="00167243"/>
    <w:rsid w:val="00167366"/>
    <w:rsid w:val="0016774D"/>
    <w:rsid w:val="00167AE2"/>
    <w:rsid w:val="00171783"/>
    <w:rsid w:val="00171E98"/>
    <w:rsid w:val="001737CB"/>
    <w:rsid w:val="00174559"/>
    <w:rsid w:val="00175CB3"/>
    <w:rsid w:val="00176E9E"/>
    <w:rsid w:val="001776C2"/>
    <w:rsid w:val="0017787A"/>
    <w:rsid w:val="00177C4B"/>
    <w:rsid w:val="001824EF"/>
    <w:rsid w:val="001830EF"/>
    <w:rsid w:val="001838E4"/>
    <w:rsid w:val="00184147"/>
    <w:rsid w:val="0018439F"/>
    <w:rsid w:val="001864FC"/>
    <w:rsid w:val="001873BC"/>
    <w:rsid w:val="001876C6"/>
    <w:rsid w:val="00187FB7"/>
    <w:rsid w:val="001903DB"/>
    <w:rsid w:val="001916E8"/>
    <w:rsid w:val="001922F1"/>
    <w:rsid w:val="00192AFA"/>
    <w:rsid w:val="001934F8"/>
    <w:rsid w:val="00194BF4"/>
    <w:rsid w:val="00195A9D"/>
    <w:rsid w:val="001972A1"/>
    <w:rsid w:val="0019778C"/>
    <w:rsid w:val="001A0375"/>
    <w:rsid w:val="001A08DB"/>
    <w:rsid w:val="001A10CA"/>
    <w:rsid w:val="001A5D6B"/>
    <w:rsid w:val="001A6F93"/>
    <w:rsid w:val="001A6FE8"/>
    <w:rsid w:val="001B057A"/>
    <w:rsid w:val="001B0FD3"/>
    <w:rsid w:val="001B1CD7"/>
    <w:rsid w:val="001B2170"/>
    <w:rsid w:val="001B3317"/>
    <w:rsid w:val="001B361C"/>
    <w:rsid w:val="001B4AB0"/>
    <w:rsid w:val="001B6CFE"/>
    <w:rsid w:val="001C06B0"/>
    <w:rsid w:val="001C0C8A"/>
    <w:rsid w:val="001C213E"/>
    <w:rsid w:val="001C4BCB"/>
    <w:rsid w:val="001C5601"/>
    <w:rsid w:val="001C60E1"/>
    <w:rsid w:val="001C66FF"/>
    <w:rsid w:val="001C6827"/>
    <w:rsid w:val="001D12F4"/>
    <w:rsid w:val="001D22E3"/>
    <w:rsid w:val="001D24D9"/>
    <w:rsid w:val="001E0796"/>
    <w:rsid w:val="001E0CF3"/>
    <w:rsid w:val="001E2AAD"/>
    <w:rsid w:val="001E3C6E"/>
    <w:rsid w:val="001E3F5A"/>
    <w:rsid w:val="001E404B"/>
    <w:rsid w:val="001E423D"/>
    <w:rsid w:val="001E56BD"/>
    <w:rsid w:val="001E5D05"/>
    <w:rsid w:val="001E5EBE"/>
    <w:rsid w:val="001E6F22"/>
    <w:rsid w:val="001E7184"/>
    <w:rsid w:val="001F221B"/>
    <w:rsid w:val="001F2BAE"/>
    <w:rsid w:val="001F5C23"/>
    <w:rsid w:val="001F5FAD"/>
    <w:rsid w:val="001F71F9"/>
    <w:rsid w:val="00200F1A"/>
    <w:rsid w:val="002013CD"/>
    <w:rsid w:val="00201915"/>
    <w:rsid w:val="00201CD5"/>
    <w:rsid w:val="0020262D"/>
    <w:rsid w:val="00202C29"/>
    <w:rsid w:val="0020501B"/>
    <w:rsid w:val="002060E1"/>
    <w:rsid w:val="00206DCE"/>
    <w:rsid w:val="002075C5"/>
    <w:rsid w:val="0021007C"/>
    <w:rsid w:val="00210C2F"/>
    <w:rsid w:val="0021229F"/>
    <w:rsid w:val="002127D7"/>
    <w:rsid w:val="002127DE"/>
    <w:rsid w:val="00212AC3"/>
    <w:rsid w:val="00213AA7"/>
    <w:rsid w:val="00213AD2"/>
    <w:rsid w:val="00214B1D"/>
    <w:rsid w:val="0021666C"/>
    <w:rsid w:val="00216FF4"/>
    <w:rsid w:val="00220470"/>
    <w:rsid w:val="00220A0B"/>
    <w:rsid w:val="00220FBF"/>
    <w:rsid w:val="0022144F"/>
    <w:rsid w:val="00222CA7"/>
    <w:rsid w:val="0022331C"/>
    <w:rsid w:val="00223718"/>
    <w:rsid w:val="002245E2"/>
    <w:rsid w:val="00224D7B"/>
    <w:rsid w:val="00225136"/>
    <w:rsid w:val="00225530"/>
    <w:rsid w:val="00225755"/>
    <w:rsid w:val="00225F98"/>
    <w:rsid w:val="00226385"/>
    <w:rsid w:val="00230C8E"/>
    <w:rsid w:val="00231724"/>
    <w:rsid w:val="00231D3A"/>
    <w:rsid w:val="002334B0"/>
    <w:rsid w:val="00233AAC"/>
    <w:rsid w:val="0023671A"/>
    <w:rsid w:val="00236869"/>
    <w:rsid w:val="00236BFB"/>
    <w:rsid w:val="00237660"/>
    <w:rsid w:val="0024067C"/>
    <w:rsid w:val="002412F7"/>
    <w:rsid w:val="00246CD4"/>
    <w:rsid w:val="002477FC"/>
    <w:rsid w:val="00250D98"/>
    <w:rsid w:val="0025405C"/>
    <w:rsid w:val="002567F1"/>
    <w:rsid w:val="002579C1"/>
    <w:rsid w:val="00257A91"/>
    <w:rsid w:val="002613AB"/>
    <w:rsid w:val="00261428"/>
    <w:rsid w:val="00261BB7"/>
    <w:rsid w:val="00261D1C"/>
    <w:rsid w:val="00262B33"/>
    <w:rsid w:val="00262FC6"/>
    <w:rsid w:val="002631B7"/>
    <w:rsid w:val="00263BC0"/>
    <w:rsid w:val="00263E39"/>
    <w:rsid w:val="0027059A"/>
    <w:rsid w:val="0027080C"/>
    <w:rsid w:val="00273A94"/>
    <w:rsid w:val="00273D86"/>
    <w:rsid w:val="0027423A"/>
    <w:rsid w:val="0027456C"/>
    <w:rsid w:val="0027693E"/>
    <w:rsid w:val="00280844"/>
    <w:rsid w:val="00281052"/>
    <w:rsid w:val="00282F9F"/>
    <w:rsid w:val="00283D08"/>
    <w:rsid w:val="00283D2B"/>
    <w:rsid w:val="00285F73"/>
    <w:rsid w:val="00286FCA"/>
    <w:rsid w:val="00287006"/>
    <w:rsid w:val="00287175"/>
    <w:rsid w:val="00290575"/>
    <w:rsid w:val="00293488"/>
    <w:rsid w:val="002937EA"/>
    <w:rsid w:val="0029432C"/>
    <w:rsid w:val="0029433A"/>
    <w:rsid w:val="00295181"/>
    <w:rsid w:val="00295618"/>
    <w:rsid w:val="00295C92"/>
    <w:rsid w:val="00296222"/>
    <w:rsid w:val="0029694F"/>
    <w:rsid w:val="00297CF2"/>
    <w:rsid w:val="002A0EF6"/>
    <w:rsid w:val="002A1A63"/>
    <w:rsid w:val="002A1EFF"/>
    <w:rsid w:val="002A2126"/>
    <w:rsid w:val="002A2FD1"/>
    <w:rsid w:val="002A3B6B"/>
    <w:rsid w:val="002A41DF"/>
    <w:rsid w:val="002A4870"/>
    <w:rsid w:val="002A55EC"/>
    <w:rsid w:val="002A5709"/>
    <w:rsid w:val="002A670E"/>
    <w:rsid w:val="002A6BE5"/>
    <w:rsid w:val="002A7036"/>
    <w:rsid w:val="002A7EA6"/>
    <w:rsid w:val="002B027C"/>
    <w:rsid w:val="002B0F7D"/>
    <w:rsid w:val="002B19D4"/>
    <w:rsid w:val="002B2795"/>
    <w:rsid w:val="002B31D4"/>
    <w:rsid w:val="002B629F"/>
    <w:rsid w:val="002B6B20"/>
    <w:rsid w:val="002B6CE0"/>
    <w:rsid w:val="002C083E"/>
    <w:rsid w:val="002C27C3"/>
    <w:rsid w:val="002C2B3E"/>
    <w:rsid w:val="002C2BE6"/>
    <w:rsid w:val="002C2FE3"/>
    <w:rsid w:val="002C3CF8"/>
    <w:rsid w:val="002C770F"/>
    <w:rsid w:val="002C7A22"/>
    <w:rsid w:val="002D004B"/>
    <w:rsid w:val="002D0164"/>
    <w:rsid w:val="002D02DF"/>
    <w:rsid w:val="002D0CDE"/>
    <w:rsid w:val="002D43AB"/>
    <w:rsid w:val="002D520C"/>
    <w:rsid w:val="002D5B5D"/>
    <w:rsid w:val="002D6643"/>
    <w:rsid w:val="002E00E0"/>
    <w:rsid w:val="002E017F"/>
    <w:rsid w:val="002E2948"/>
    <w:rsid w:val="002E3122"/>
    <w:rsid w:val="002E3ECC"/>
    <w:rsid w:val="002E4BA5"/>
    <w:rsid w:val="002E50FA"/>
    <w:rsid w:val="002E5753"/>
    <w:rsid w:val="002E7585"/>
    <w:rsid w:val="002F0926"/>
    <w:rsid w:val="002F0AF4"/>
    <w:rsid w:val="002F1272"/>
    <w:rsid w:val="002F1776"/>
    <w:rsid w:val="002F18B1"/>
    <w:rsid w:val="002F2184"/>
    <w:rsid w:val="002F2615"/>
    <w:rsid w:val="002F451D"/>
    <w:rsid w:val="002F6778"/>
    <w:rsid w:val="002F7773"/>
    <w:rsid w:val="002F7B54"/>
    <w:rsid w:val="003018EE"/>
    <w:rsid w:val="003019CE"/>
    <w:rsid w:val="00304004"/>
    <w:rsid w:val="00305CF3"/>
    <w:rsid w:val="00306F1A"/>
    <w:rsid w:val="00311CBA"/>
    <w:rsid w:val="00311F69"/>
    <w:rsid w:val="00313053"/>
    <w:rsid w:val="00316446"/>
    <w:rsid w:val="00322982"/>
    <w:rsid w:val="003245FB"/>
    <w:rsid w:val="003248BF"/>
    <w:rsid w:val="00324A84"/>
    <w:rsid w:val="00327097"/>
    <w:rsid w:val="00327432"/>
    <w:rsid w:val="00327736"/>
    <w:rsid w:val="00330A0F"/>
    <w:rsid w:val="00330B30"/>
    <w:rsid w:val="00330EFE"/>
    <w:rsid w:val="00331F4C"/>
    <w:rsid w:val="00332B29"/>
    <w:rsid w:val="00332FF2"/>
    <w:rsid w:val="0033399F"/>
    <w:rsid w:val="00334974"/>
    <w:rsid w:val="00334F44"/>
    <w:rsid w:val="00335428"/>
    <w:rsid w:val="00335588"/>
    <w:rsid w:val="003365A7"/>
    <w:rsid w:val="003367E7"/>
    <w:rsid w:val="003434BC"/>
    <w:rsid w:val="003442EB"/>
    <w:rsid w:val="003443B1"/>
    <w:rsid w:val="00345AC8"/>
    <w:rsid w:val="0034676A"/>
    <w:rsid w:val="00347874"/>
    <w:rsid w:val="00350B11"/>
    <w:rsid w:val="00351F5C"/>
    <w:rsid w:val="00353A72"/>
    <w:rsid w:val="0035402C"/>
    <w:rsid w:val="003545EC"/>
    <w:rsid w:val="00354711"/>
    <w:rsid w:val="003552B9"/>
    <w:rsid w:val="0035571E"/>
    <w:rsid w:val="00357A56"/>
    <w:rsid w:val="00357E7C"/>
    <w:rsid w:val="00360A40"/>
    <w:rsid w:val="00363603"/>
    <w:rsid w:val="00363634"/>
    <w:rsid w:val="0036378E"/>
    <w:rsid w:val="00363D58"/>
    <w:rsid w:val="00363FC7"/>
    <w:rsid w:val="003649B4"/>
    <w:rsid w:val="00364B22"/>
    <w:rsid w:val="00364F2E"/>
    <w:rsid w:val="00365065"/>
    <w:rsid w:val="003657A7"/>
    <w:rsid w:val="00366026"/>
    <w:rsid w:val="00366698"/>
    <w:rsid w:val="00366916"/>
    <w:rsid w:val="003700D6"/>
    <w:rsid w:val="003702A3"/>
    <w:rsid w:val="00370327"/>
    <w:rsid w:val="003719FA"/>
    <w:rsid w:val="00373A14"/>
    <w:rsid w:val="003741CE"/>
    <w:rsid w:val="003749E7"/>
    <w:rsid w:val="00375FAE"/>
    <w:rsid w:val="00376478"/>
    <w:rsid w:val="0037679F"/>
    <w:rsid w:val="003769F8"/>
    <w:rsid w:val="003816A5"/>
    <w:rsid w:val="00382AAC"/>
    <w:rsid w:val="0038322B"/>
    <w:rsid w:val="0038412B"/>
    <w:rsid w:val="003847C6"/>
    <w:rsid w:val="00385FB7"/>
    <w:rsid w:val="003864AD"/>
    <w:rsid w:val="003906C4"/>
    <w:rsid w:val="00391080"/>
    <w:rsid w:val="00391483"/>
    <w:rsid w:val="003920F6"/>
    <w:rsid w:val="00393B5C"/>
    <w:rsid w:val="00393D03"/>
    <w:rsid w:val="00393FD4"/>
    <w:rsid w:val="00394A8B"/>
    <w:rsid w:val="0039517B"/>
    <w:rsid w:val="00395A53"/>
    <w:rsid w:val="003962CA"/>
    <w:rsid w:val="0039656C"/>
    <w:rsid w:val="003A0085"/>
    <w:rsid w:val="003A01FE"/>
    <w:rsid w:val="003A0524"/>
    <w:rsid w:val="003A1121"/>
    <w:rsid w:val="003A326E"/>
    <w:rsid w:val="003A5356"/>
    <w:rsid w:val="003A5C46"/>
    <w:rsid w:val="003A6185"/>
    <w:rsid w:val="003B20C4"/>
    <w:rsid w:val="003B21DC"/>
    <w:rsid w:val="003B22B4"/>
    <w:rsid w:val="003B2FBB"/>
    <w:rsid w:val="003B62A9"/>
    <w:rsid w:val="003B7309"/>
    <w:rsid w:val="003B7C2E"/>
    <w:rsid w:val="003B7D49"/>
    <w:rsid w:val="003B7E85"/>
    <w:rsid w:val="003C0356"/>
    <w:rsid w:val="003C094F"/>
    <w:rsid w:val="003C5171"/>
    <w:rsid w:val="003C5624"/>
    <w:rsid w:val="003C683D"/>
    <w:rsid w:val="003C6A7A"/>
    <w:rsid w:val="003C6B5C"/>
    <w:rsid w:val="003D1D1B"/>
    <w:rsid w:val="003D1EB4"/>
    <w:rsid w:val="003D2A65"/>
    <w:rsid w:val="003D4856"/>
    <w:rsid w:val="003D5B39"/>
    <w:rsid w:val="003D76BC"/>
    <w:rsid w:val="003D784D"/>
    <w:rsid w:val="003E1D77"/>
    <w:rsid w:val="003E4E22"/>
    <w:rsid w:val="003E554D"/>
    <w:rsid w:val="003E6579"/>
    <w:rsid w:val="003E65F8"/>
    <w:rsid w:val="003E7830"/>
    <w:rsid w:val="003E78C4"/>
    <w:rsid w:val="003E7F27"/>
    <w:rsid w:val="003F0166"/>
    <w:rsid w:val="003F1B24"/>
    <w:rsid w:val="003F1DCE"/>
    <w:rsid w:val="003F21D8"/>
    <w:rsid w:val="003F3CEF"/>
    <w:rsid w:val="003F4B3B"/>
    <w:rsid w:val="003F5508"/>
    <w:rsid w:val="00400238"/>
    <w:rsid w:val="00400372"/>
    <w:rsid w:val="004029B4"/>
    <w:rsid w:val="004036E9"/>
    <w:rsid w:val="00404214"/>
    <w:rsid w:val="00404C46"/>
    <w:rsid w:val="00405BA4"/>
    <w:rsid w:val="004066AA"/>
    <w:rsid w:val="00406E99"/>
    <w:rsid w:val="004070F8"/>
    <w:rsid w:val="00407A1F"/>
    <w:rsid w:val="0041047C"/>
    <w:rsid w:val="0041101A"/>
    <w:rsid w:val="00411592"/>
    <w:rsid w:val="004125BF"/>
    <w:rsid w:val="0041357A"/>
    <w:rsid w:val="00413933"/>
    <w:rsid w:val="004139C0"/>
    <w:rsid w:val="00414E9B"/>
    <w:rsid w:val="004218F9"/>
    <w:rsid w:val="00423ED8"/>
    <w:rsid w:val="00424487"/>
    <w:rsid w:val="00424617"/>
    <w:rsid w:val="00424D6A"/>
    <w:rsid w:val="00425052"/>
    <w:rsid w:val="00425D77"/>
    <w:rsid w:val="00426318"/>
    <w:rsid w:val="00427B32"/>
    <w:rsid w:val="0043055D"/>
    <w:rsid w:val="00430A23"/>
    <w:rsid w:val="00430CA9"/>
    <w:rsid w:val="00430D7B"/>
    <w:rsid w:val="00431652"/>
    <w:rsid w:val="004331B3"/>
    <w:rsid w:val="00433BCB"/>
    <w:rsid w:val="004350D4"/>
    <w:rsid w:val="004364B5"/>
    <w:rsid w:val="00440ADE"/>
    <w:rsid w:val="004419F8"/>
    <w:rsid w:val="0044225E"/>
    <w:rsid w:val="004424A7"/>
    <w:rsid w:val="00442855"/>
    <w:rsid w:val="00442EF4"/>
    <w:rsid w:val="00443349"/>
    <w:rsid w:val="00443D80"/>
    <w:rsid w:val="00444097"/>
    <w:rsid w:val="00444573"/>
    <w:rsid w:val="00445D2C"/>
    <w:rsid w:val="00447532"/>
    <w:rsid w:val="00447C4A"/>
    <w:rsid w:val="004507FA"/>
    <w:rsid w:val="00450CB4"/>
    <w:rsid w:val="004519AB"/>
    <w:rsid w:val="004525B4"/>
    <w:rsid w:val="004532A2"/>
    <w:rsid w:val="004536DC"/>
    <w:rsid w:val="00454A94"/>
    <w:rsid w:val="0045625B"/>
    <w:rsid w:val="00456A7F"/>
    <w:rsid w:val="00457478"/>
    <w:rsid w:val="00460083"/>
    <w:rsid w:val="00460622"/>
    <w:rsid w:val="00460833"/>
    <w:rsid w:val="004610F6"/>
    <w:rsid w:val="0046364B"/>
    <w:rsid w:val="00463E3D"/>
    <w:rsid w:val="00464571"/>
    <w:rsid w:val="004647DC"/>
    <w:rsid w:val="0046580B"/>
    <w:rsid w:val="0046619C"/>
    <w:rsid w:val="00466FC3"/>
    <w:rsid w:val="00470E41"/>
    <w:rsid w:val="00471C9C"/>
    <w:rsid w:val="004748BA"/>
    <w:rsid w:val="004772E0"/>
    <w:rsid w:val="00477601"/>
    <w:rsid w:val="00477826"/>
    <w:rsid w:val="00480DDF"/>
    <w:rsid w:val="00483DEF"/>
    <w:rsid w:val="0048466F"/>
    <w:rsid w:val="004851A8"/>
    <w:rsid w:val="00485355"/>
    <w:rsid w:val="00485901"/>
    <w:rsid w:val="00487215"/>
    <w:rsid w:val="00492B7B"/>
    <w:rsid w:val="00493C8B"/>
    <w:rsid w:val="00494B6E"/>
    <w:rsid w:val="00494D02"/>
    <w:rsid w:val="00495F2D"/>
    <w:rsid w:val="004962EF"/>
    <w:rsid w:val="0049774F"/>
    <w:rsid w:val="004A1167"/>
    <w:rsid w:val="004A3CE6"/>
    <w:rsid w:val="004A4B77"/>
    <w:rsid w:val="004A62C6"/>
    <w:rsid w:val="004A79C4"/>
    <w:rsid w:val="004A7A7B"/>
    <w:rsid w:val="004B001C"/>
    <w:rsid w:val="004B1923"/>
    <w:rsid w:val="004B22B6"/>
    <w:rsid w:val="004B2BD6"/>
    <w:rsid w:val="004B2C6B"/>
    <w:rsid w:val="004B3D96"/>
    <w:rsid w:val="004B4520"/>
    <w:rsid w:val="004B4647"/>
    <w:rsid w:val="004B48CD"/>
    <w:rsid w:val="004B58B4"/>
    <w:rsid w:val="004B61BA"/>
    <w:rsid w:val="004C04A1"/>
    <w:rsid w:val="004C16D0"/>
    <w:rsid w:val="004C2083"/>
    <w:rsid w:val="004C445A"/>
    <w:rsid w:val="004C50AF"/>
    <w:rsid w:val="004C591F"/>
    <w:rsid w:val="004C703D"/>
    <w:rsid w:val="004C79A0"/>
    <w:rsid w:val="004C7FCB"/>
    <w:rsid w:val="004D0964"/>
    <w:rsid w:val="004D21C2"/>
    <w:rsid w:val="004D22B6"/>
    <w:rsid w:val="004D4587"/>
    <w:rsid w:val="004D4D6B"/>
    <w:rsid w:val="004D6361"/>
    <w:rsid w:val="004D63D0"/>
    <w:rsid w:val="004D662C"/>
    <w:rsid w:val="004D69BE"/>
    <w:rsid w:val="004D6AC3"/>
    <w:rsid w:val="004D7446"/>
    <w:rsid w:val="004D792C"/>
    <w:rsid w:val="004E0475"/>
    <w:rsid w:val="004E0EE1"/>
    <w:rsid w:val="004E117E"/>
    <w:rsid w:val="004E18CF"/>
    <w:rsid w:val="004E1A51"/>
    <w:rsid w:val="004E216B"/>
    <w:rsid w:val="004E3DF6"/>
    <w:rsid w:val="004E4E19"/>
    <w:rsid w:val="004E646C"/>
    <w:rsid w:val="004E669B"/>
    <w:rsid w:val="004E6943"/>
    <w:rsid w:val="004F0982"/>
    <w:rsid w:val="004F18AF"/>
    <w:rsid w:val="004F2ACE"/>
    <w:rsid w:val="004F3215"/>
    <w:rsid w:val="004F3603"/>
    <w:rsid w:val="004F3F78"/>
    <w:rsid w:val="004F505C"/>
    <w:rsid w:val="004F6974"/>
    <w:rsid w:val="005035CA"/>
    <w:rsid w:val="005038DE"/>
    <w:rsid w:val="00503F9D"/>
    <w:rsid w:val="005043C1"/>
    <w:rsid w:val="005045D5"/>
    <w:rsid w:val="00504E7B"/>
    <w:rsid w:val="005053CD"/>
    <w:rsid w:val="0050790E"/>
    <w:rsid w:val="005106D4"/>
    <w:rsid w:val="00510705"/>
    <w:rsid w:val="005113D9"/>
    <w:rsid w:val="00513A8A"/>
    <w:rsid w:val="005145C5"/>
    <w:rsid w:val="0051513E"/>
    <w:rsid w:val="00515AB7"/>
    <w:rsid w:val="00516193"/>
    <w:rsid w:val="00516DDD"/>
    <w:rsid w:val="00517A01"/>
    <w:rsid w:val="00517F3B"/>
    <w:rsid w:val="00520244"/>
    <w:rsid w:val="005214D1"/>
    <w:rsid w:val="005219D2"/>
    <w:rsid w:val="00523BCD"/>
    <w:rsid w:val="00523DB2"/>
    <w:rsid w:val="00530522"/>
    <w:rsid w:val="0053309A"/>
    <w:rsid w:val="005330B2"/>
    <w:rsid w:val="00533F6C"/>
    <w:rsid w:val="005349D0"/>
    <w:rsid w:val="00534E41"/>
    <w:rsid w:val="00534EB1"/>
    <w:rsid w:val="00535C73"/>
    <w:rsid w:val="00537500"/>
    <w:rsid w:val="00537CE3"/>
    <w:rsid w:val="00537CF3"/>
    <w:rsid w:val="00537EF7"/>
    <w:rsid w:val="00537FF4"/>
    <w:rsid w:val="00540DBD"/>
    <w:rsid w:val="00541580"/>
    <w:rsid w:val="0054205C"/>
    <w:rsid w:val="00543F87"/>
    <w:rsid w:val="00544BB1"/>
    <w:rsid w:val="00546D15"/>
    <w:rsid w:val="00546D50"/>
    <w:rsid w:val="00547266"/>
    <w:rsid w:val="00551589"/>
    <w:rsid w:val="0055234D"/>
    <w:rsid w:val="00552835"/>
    <w:rsid w:val="0055308F"/>
    <w:rsid w:val="005537F9"/>
    <w:rsid w:val="005564A4"/>
    <w:rsid w:val="0055779D"/>
    <w:rsid w:val="00557F08"/>
    <w:rsid w:val="00565359"/>
    <w:rsid w:val="005671D9"/>
    <w:rsid w:val="005722A0"/>
    <w:rsid w:val="005723DD"/>
    <w:rsid w:val="00572DF8"/>
    <w:rsid w:val="00572FD0"/>
    <w:rsid w:val="0057721E"/>
    <w:rsid w:val="005777EA"/>
    <w:rsid w:val="00583C7A"/>
    <w:rsid w:val="0058599B"/>
    <w:rsid w:val="00585B6C"/>
    <w:rsid w:val="00586905"/>
    <w:rsid w:val="005871E5"/>
    <w:rsid w:val="005904B1"/>
    <w:rsid w:val="005909E0"/>
    <w:rsid w:val="00590F69"/>
    <w:rsid w:val="00591196"/>
    <w:rsid w:val="00591475"/>
    <w:rsid w:val="005933B7"/>
    <w:rsid w:val="005948A6"/>
    <w:rsid w:val="00595A75"/>
    <w:rsid w:val="00597FF8"/>
    <w:rsid w:val="005A0057"/>
    <w:rsid w:val="005A0560"/>
    <w:rsid w:val="005A0BC0"/>
    <w:rsid w:val="005A1045"/>
    <w:rsid w:val="005A115A"/>
    <w:rsid w:val="005A2410"/>
    <w:rsid w:val="005A2620"/>
    <w:rsid w:val="005A44F7"/>
    <w:rsid w:val="005A46B4"/>
    <w:rsid w:val="005A5CB9"/>
    <w:rsid w:val="005A72B7"/>
    <w:rsid w:val="005B0E94"/>
    <w:rsid w:val="005B1A86"/>
    <w:rsid w:val="005B2C56"/>
    <w:rsid w:val="005B2DD2"/>
    <w:rsid w:val="005B3B1A"/>
    <w:rsid w:val="005B5750"/>
    <w:rsid w:val="005C020B"/>
    <w:rsid w:val="005C0671"/>
    <w:rsid w:val="005C0CE4"/>
    <w:rsid w:val="005C2956"/>
    <w:rsid w:val="005C39D3"/>
    <w:rsid w:val="005C46A7"/>
    <w:rsid w:val="005C4750"/>
    <w:rsid w:val="005C5D2B"/>
    <w:rsid w:val="005C60A3"/>
    <w:rsid w:val="005C7D68"/>
    <w:rsid w:val="005D24AE"/>
    <w:rsid w:val="005D2C85"/>
    <w:rsid w:val="005D5325"/>
    <w:rsid w:val="005D567B"/>
    <w:rsid w:val="005D573D"/>
    <w:rsid w:val="005D5B08"/>
    <w:rsid w:val="005D65D6"/>
    <w:rsid w:val="005E0157"/>
    <w:rsid w:val="005E0EDF"/>
    <w:rsid w:val="005E1029"/>
    <w:rsid w:val="005E1824"/>
    <w:rsid w:val="005E283F"/>
    <w:rsid w:val="005E3353"/>
    <w:rsid w:val="005E3720"/>
    <w:rsid w:val="005E3DCA"/>
    <w:rsid w:val="005E412C"/>
    <w:rsid w:val="005E6DC8"/>
    <w:rsid w:val="005E7928"/>
    <w:rsid w:val="005F00F1"/>
    <w:rsid w:val="005F0F9B"/>
    <w:rsid w:val="005F1494"/>
    <w:rsid w:val="005F1851"/>
    <w:rsid w:val="005F280A"/>
    <w:rsid w:val="005F2A3D"/>
    <w:rsid w:val="005F363A"/>
    <w:rsid w:val="005F5978"/>
    <w:rsid w:val="00600177"/>
    <w:rsid w:val="00600469"/>
    <w:rsid w:val="006005D8"/>
    <w:rsid w:val="006010D9"/>
    <w:rsid w:val="00601E1A"/>
    <w:rsid w:val="00601EA6"/>
    <w:rsid w:val="00603FDE"/>
    <w:rsid w:val="006046C5"/>
    <w:rsid w:val="00604D5B"/>
    <w:rsid w:val="00605204"/>
    <w:rsid w:val="00605D6B"/>
    <w:rsid w:val="0060613D"/>
    <w:rsid w:val="00606A7E"/>
    <w:rsid w:val="0060708C"/>
    <w:rsid w:val="006149B4"/>
    <w:rsid w:val="00614D25"/>
    <w:rsid w:val="00616480"/>
    <w:rsid w:val="0061733C"/>
    <w:rsid w:val="0062112D"/>
    <w:rsid w:val="00623272"/>
    <w:rsid w:val="006234D9"/>
    <w:rsid w:val="00624501"/>
    <w:rsid w:val="00624BF3"/>
    <w:rsid w:val="006251A0"/>
    <w:rsid w:val="0062557E"/>
    <w:rsid w:val="00626407"/>
    <w:rsid w:val="00626ADC"/>
    <w:rsid w:val="00627407"/>
    <w:rsid w:val="006276DC"/>
    <w:rsid w:val="00631F13"/>
    <w:rsid w:val="006323D0"/>
    <w:rsid w:val="006329D3"/>
    <w:rsid w:val="00632D3D"/>
    <w:rsid w:val="00634AB2"/>
    <w:rsid w:val="00640B1D"/>
    <w:rsid w:val="0064103A"/>
    <w:rsid w:val="00641C3C"/>
    <w:rsid w:val="00641D6B"/>
    <w:rsid w:val="00643379"/>
    <w:rsid w:val="00644A8F"/>
    <w:rsid w:val="0064537B"/>
    <w:rsid w:val="00646193"/>
    <w:rsid w:val="00646509"/>
    <w:rsid w:val="00647DB4"/>
    <w:rsid w:val="00647EBC"/>
    <w:rsid w:val="00647F2B"/>
    <w:rsid w:val="00652993"/>
    <w:rsid w:val="00653A95"/>
    <w:rsid w:val="006546D7"/>
    <w:rsid w:val="00654DB1"/>
    <w:rsid w:val="0065637A"/>
    <w:rsid w:val="00656759"/>
    <w:rsid w:val="00661280"/>
    <w:rsid w:val="006612CC"/>
    <w:rsid w:val="00661EF6"/>
    <w:rsid w:val="00663748"/>
    <w:rsid w:val="006649F2"/>
    <w:rsid w:val="00665582"/>
    <w:rsid w:val="00665CA8"/>
    <w:rsid w:val="0066606C"/>
    <w:rsid w:val="00670804"/>
    <w:rsid w:val="00670813"/>
    <w:rsid w:val="006719D7"/>
    <w:rsid w:val="00674DB7"/>
    <w:rsid w:val="00675E46"/>
    <w:rsid w:val="0067644E"/>
    <w:rsid w:val="00680076"/>
    <w:rsid w:val="00681A6C"/>
    <w:rsid w:val="00682D6A"/>
    <w:rsid w:val="00683686"/>
    <w:rsid w:val="006839C1"/>
    <w:rsid w:val="00683F61"/>
    <w:rsid w:val="00685A56"/>
    <w:rsid w:val="006860DC"/>
    <w:rsid w:val="0068651E"/>
    <w:rsid w:val="00686A70"/>
    <w:rsid w:val="00687709"/>
    <w:rsid w:val="00690273"/>
    <w:rsid w:val="0069060F"/>
    <w:rsid w:val="00690984"/>
    <w:rsid w:val="0069226D"/>
    <w:rsid w:val="00694F25"/>
    <w:rsid w:val="006956AE"/>
    <w:rsid w:val="00695A36"/>
    <w:rsid w:val="00696341"/>
    <w:rsid w:val="00696702"/>
    <w:rsid w:val="006A03A3"/>
    <w:rsid w:val="006A19B5"/>
    <w:rsid w:val="006A2588"/>
    <w:rsid w:val="006A4274"/>
    <w:rsid w:val="006A4BA3"/>
    <w:rsid w:val="006A53A5"/>
    <w:rsid w:val="006A76E7"/>
    <w:rsid w:val="006A7A8F"/>
    <w:rsid w:val="006A7D45"/>
    <w:rsid w:val="006B1B60"/>
    <w:rsid w:val="006B2CDF"/>
    <w:rsid w:val="006B3D75"/>
    <w:rsid w:val="006B487D"/>
    <w:rsid w:val="006B59A7"/>
    <w:rsid w:val="006B6AE9"/>
    <w:rsid w:val="006C1C3C"/>
    <w:rsid w:val="006C1E89"/>
    <w:rsid w:val="006C3EAD"/>
    <w:rsid w:val="006C46BD"/>
    <w:rsid w:val="006C47DF"/>
    <w:rsid w:val="006C495C"/>
    <w:rsid w:val="006C6055"/>
    <w:rsid w:val="006C6AB2"/>
    <w:rsid w:val="006C76D1"/>
    <w:rsid w:val="006C78E6"/>
    <w:rsid w:val="006D276A"/>
    <w:rsid w:val="006D2E43"/>
    <w:rsid w:val="006D3045"/>
    <w:rsid w:val="006D4573"/>
    <w:rsid w:val="006D5152"/>
    <w:rsid w:val="006D703A"/>
    <w:rsid w:val="006E0909"/>
    <w:rsid w:val="006E0E6C"/>
    <w:rsid w:val="006E2F2C"/>
    <w:rsid w:val="006E4714"/>
    <w:rsid w:val="006E56AF"/>
    <w:rsid w:val="006E7722"/>
    <w:rsid w:val="006F189C"/>
    <w:rsid w:val="006F1F8F"/>
    <w:rsid w:val="006F2045"/>
    <w:rsid w:val="006F46AC"/>
    <w:rsid w:val="006F6440"/>
    <w:rsid w:val="006F6B36"/>
    <w:rsid w:val="006F792D"/>
    <w:rsid w:val="006F7D17"/>
    <w:rsid w:val="0070099E"/>
    <w:rsid w:val="00700B76"/>
    <w:rsid w:val="00701052"/>
    <w:rsid w:val="00701545"/>
    <w:rsid w:val="00702099"/>
    <w:rsid w:val="00702805"/>
    <w:rsid w:val="007030C8"/>
    <w:rsid w:val="00705F76"/>
    <w:rsid w:val="007067AD"/>
    <w:rsid w:val="007075DA"/>
    <w:rsid w:val="00710E25"/>
    <w:rsid w:val="00711140"/>
    <w:rsid w:val="00713FE5"/>
    <w:rsid w:val="00715381"/>
    <w:rsid w:val="00723E8C"/>
    <w:rsid w:val="00724B5E"/>
    <w:rsid w:val="00725053"/>
    <w:rsid w:val="007253C3"/>
    <w:rsid w:val="00726447"/>
    <w:rsid w:val="0073286C"/>
    <w:rsid w:val="007332E5"/>
    <w:rsid w:val="007353E4"/>
    <w:rsid w:val="00735E38"/>
    <w:rsid w:val="00737A97"/>
    <w:rsid w:val="00741FE2"/>
    <w:rsid w:val="00742336"/>
    <w:rsid w:val="007427B0"/>
    <w:rsid w:val="00742A63"/>
    <w:rsid w:val="00743B95"/>
    <w:rsid w:val="00743B98"/>
    <w:rsid w:val="007459A2"/>
    <w:rsid w:val="00745CE2"/>
    <w:rsid w:val="00747877"/>
    <w:rsid w:val="00747CC2"/>
    <w:rsid w:val="00750318"/>
    <w:rsid w:val="00751016"/>
    <w:rsid w:val="00751196"/>
    <w:rsid w:val="00751826"/>
    <w:rsid w:val="0075314F"/>
    <w:rsid w:val="007541E1"/>
    <w:rsid w:val="0075466E"/>
    <w:rsid w:val="00754930"/>
    <w:rsid w:val="00755C4F"/>
    <w:rsid w:val="0075622D"/>
    <w:rsid w:val="00756320"/>
    <w:rsid w:val="00756BF4"/>
    <w:rsid w:val="007602FB"/>
    <w:rsid w:val="00760FC7"/>
    <w:rsid w:val="00761CBB"/>
    <w:rsid w:val="00761E05"/>
    <w:rsid w:val="00762E88"/>
    <w:rsid w:val="00765E89"/>
    <w:rsid w:val="00765F9F"/>
    <w:rsid w:val="00767101"/>
    <w:rsid w:val="007703D6"/>
    <w:rsid w:val="007704A9"/>
    <w:rsid w:val="0077077F"/>
    <w:rsid w:val="007718B0"/>
    <w:rsid w:val="00772B11"/>
    <w:rsid w:val="00772E1B"/>
    <w:rsid w:val="00773199"/>
    <w:rsid w:val="00773A11"/>
    <w:rsid w:val="00773F07"/>
    <w:rsid w:val="007746D8"/>
    <w:rsid w:val="007746F1"/>
    <w:rsid w:val="007755A6"/>
    <w:rsid w:val="00775D82"/>
    <w:rsid w:val="00775EFA"/>
    <w:rsid w:val="00783BEC"/>
    <w:rsid w:val="007845CD"/>
    <w:rsid w:val="00785C3E"/>
    <w:rsid w:val="007865B3"/>
    <w:rsid w:val="00790B47"/>
    <w:rsid w:val="00791014"/>
    <w:rsid w:val="007915A6"/>
    <w:rsid w:val="0079251B"/>
    <w:rsid w:val="007933A5"/>
    <w:rsid w:val="00793730"/>
    <w:rsid w:val="00794877"/>
    <w:rsid w:val="007950AC"/>
    <w:rsid w:val="0079566C"/>
    <w:rsid w:val="00796270"/>
    <w:rsid w:val="00796290"/>
    <w:rsid w:val="00796B74"/>
    <w:rsid w:val="007972C2"/>
    <w:rsid w:val="007A0C3D"/>
    <w:rsid w:val="007A1B5C"/>
    <w:rsid w:val="007A1F85"/>
    <w:rsid w:val="007A5975"/>
    <w:rsid w:val="007A735F"/>
    <w:rsid w:val="007A78A9"/>
    <w:rsid w:val="007B0863"/>
    <w:rsid w:val="007B1206"/>
    <w:rsid w:val="007B2AFF"/>
    <w:rsid w:val="007B2BF1"/>
    <w:rsid w:val="007B2DBB"/>
    <w:rsid w:val="007B429D"/>
    <w:rsid w:val="007B7791"/>
    <w:rsid w:val="007C0A6A"/>
    <w:rsid w:val="007C2C85"/>
    <w:rsid w:val="007C30DA"/>
    <w:rsid w:val="007C322F"/>
    <w:rsid w:val="007C6569"/>
    <w:rsid w:val="007D1427"/>
    <w:rsid w:val="007D1CCA"/>
    <w:rsid w:val="007D4487"/>
    <w:rsid w:val="007D6B9A"/>
    <w:rsid w:val="007D6C76"/>
    <w:rsid w:val="007E0184"/>
    <w:rsid w:val="007E0454"/>
    <w:rsid w:val="007E06C0"/>
    <w:rsid w:val="007E166F"/>
    <w:rsid w:val="007E2712"/>
    <w:rsid w:val="007E4AC8"/>
    <w:rsid w:val="007E4DBB"/>
    <w:rsid w:val="007F0550"/>
    <w:rsid w:val="007F0DB6"/>
    <w:rsid w:val="007F165D"/>
    <w:rsid w:val="007F2328"/>
    <w:rsid w:val="007F37CA"/>
    <w:rsid w:val="007F4F2D"/>
    <w:rsid w:val="007F6267"/>
    <w:rsid w:val="007F7EE2"/>
    <w:rsid w:val="008012D1"/>
    <w:rsid w:val="008016F6"/>
    <w:rsid w:val="008020D4"/>
    <w:rsid w:val="00803F8A"/>
    <w:rsid w:val="00804A59"/>
    <w:rsid w:val="00804CC7"/>
    <w:rsid w:val="00805E17"/>
    <w:rsid w:val="00806640"/>
    <w:rsid w:val="0081287B"/>
    <w:rsid w:val="008133B6"/>
    <w:rsid w:val="00813F66"/>
    <w:rsid w:val="00814395"/>
    <w:rsid w:val="008152C8"/>
    <w:rsid w:val="008160AA"/>
    <w:rsid w:val="008163C3"/>
    <w:rsid w:val="00817040"/>
    <w:rsid w:val="008171F7"/>
    <w:rsid w:val="008173F8"/>
    <w:rsid w:val="008223BA"/>
    <w:rsid w:val="008232C2"/>
    <w:rsid w:val="00825208"/>
    <w:rsid w:val="00827C1C"/>
    <w:rsid w:val="008302F6"/>
    <w:rsid w:val="0083119B"/>
    <w:rsid w:val="00832485"/>
    <w:rsid w:val="00833695"/>
    <w:rsid w:val="008340A1"/>
    <w:rsid w:val="00834450"/>
    <w:rsid w:val="008347DD"/>
    <w:rsid w:val="00835077"/>
    <w:rsid w:val="0083684B"/>
    <w:rsid w:val="008372BD"/>
    <w:rsid w:val="00841C63"/>
    <w:rsid w:val="0084288A"/>
    <w:rsid w:val="00844E89"/>
    <w:rsid w:val="0084554D"/>
    <w:rsid w:val="00845F68"/>
    <w:rsid w:val="00847B81"/>
    <w:rsid w:val="0085004E"/>
    <w:rsid w:val="00850E00"/>
    <w:rsid w:val="00850E67"/>
    <w:rsid w:val="0085727A"/>
    <w:rsid w:val="00857C70"/>
    <w:rsid w:val="00860DB8"/>
    <w:rsid w:val="00863269"/>
    <w:rsid w:val="00863D9C"/>
    <w:rsid w:val="00863F52"/>
    <w:rsid w:val="0086425D"/>
    <w:rsid w:val="00864A2E"/>
    <w:rsid w:val="00866640"/>
    <w:rsid w:val="0087044E"/>
    <w:rsid w:val="0087180E"/>
    <w:rsid w:val="00871923"/>
    <w:rsid w:val="00872888"/>
    <w:rsid w:val="008735A7"/>
    <w:rsid w:val="00873CE1"/>
    <w:rsid w:val="00874138"/>
    <w:rsid w:val="00874A17"/>
    <w:rsid w:val="00876BDD"/>
    <w:rsid w:val="00880A03"/>
    <w:rsid w:val="0088124E"/>
    <w:rsid w:val="008812CE"/>
    <w:rsid w:val="0088171A"/>
    <w:rsid w:val="00881EA6"/>
    <w:rsid w:val="00881F10"/>
    <w:rsid w:val="00883CD0"/>
    <w:rsid w:val="008866C1"/>
    <w:rsid w:val="008866E2"/>
    <w:rsid w:val="008873C4"/>
    <w:rsid w:val="0089044F"/>
    <w:rsid w:val="00890B13"/>
    <w:rsid w:val="00890BB5"/>
    <w:rsid w:val="00891907"/>
    <w:rsid w:val="00891BE5"/>
    <w:rsid w:val="0089292C"/>
    <w:rsid w:val="00893818"/>
    <w:rsid w:val="00893C4C"/>
    <w:rsid w:val="00894702"/>
    <w:rsid w:val="008957D2"/>
    <w:rsid w:val="00895AB6"/>
    <w:rsid w:val="00895F97"/>
    <w:rsid w:val="008962E7"/>
    <w:rsid w:val="00896433"/>
    <w:rsid w:val="008A110D"/>
    <w:rsid w:val="008A1BC1"/>
    <w:rsid w:val="008A1ED3"/>
    <w:rsid w:val="008A2D3B"/>
    <w:rsid w:val="008A3CB0"/>
    <w:rsid w:val="008A4B8C"/>
    <w:rsid w:val="008A4EB9"/>
    <w:rsid w:val="008A60DD"/>
    <w:rsid w:val="008A7766"/>
    <w:rsid w:val="008B08B6"/>
    <w:rsid w:val="008B12E0"/>
    <w:rsid w:val="008B1D73"/>
    <w:rsid w:val="008B426E"/>
    <w:rsid w:val="008B73D0"/>
    <w:rsid w:val="008B79BA"/>
    <w:rsid w:val="008C21A1"/>
    <w:rsid w:val="008C2826"/>
    <w:rsid w:val="008C3FDC"/>
    <w:rsid w:val="008C4D8E"/>
    <w:rsid w:val="008C50E0"/>
    <w:rsid w:val="008C7C59"/>
    <w:rsid w:val="008D0AC0"/>
    <w:rsid w:val="008D1AF3"/>
    <w:rsid w:val="008D2AB7"/>
    <w:rsid w:val="008D334F"/>
    <w:rsid w:val="008D3C34"/>
    <w:rsid w:val="008D55B1"/>
    <w:rsid w:val="008D5930"/>
    <w:rsid w:val="008D7546"/>
    <w:rsid w:val="008E002F"/>
    <w:rsid w:val="008E0054"/>
    <w:rsid w:val="008E0296"/>
    <w:rsid w:val="008E2DAE"/>
    <w:rsid w:val="008E5967"/>
    <w:rsid w:val="008E735B"/>
    <w:rsid w:val="008E7D72"/>
    <w:rsid w:val="008E7DCC"/>
    <w:rsid w:val="008F1611"/>
    <w:rsid w:val="008F19DD"/>
    <w:rsid w:val="008F1CB9"/>
    <w:rsid w:val="008F6473"/>
    <w:rsid w:val="008F6DD0"/>
    <w:rsid w:val="008F7115"/>
    <w:rsid w:val="00900DA9"/>
    <w:rsid w:val="0090231F"/>
    <w:rsid w:val="00903B23"/>
    <w:rsid w:val="00905D60"/>
    <w:rsid w:val="00905E7A"/>
    <w:rsid w:val="009063D7"/>
    <w:rsid w:val="00906D7F"/>
    <w:rsid w:val="00907EFA"/>
    <w:rsid w:val="00910170"/>
    <w:rsid w:val="00910CB5"/>
    <w:rsid w:val="009111D4"/>
    <w:rsid w:val="00911C11"/>
    <w:rsid w:val="0091312D"/>
    <w:rsid w:val="00913E39"/>
    <w:rsid w:val="0091458E"/>
    <w:rsid w:val="00917102"/>
    <w:rsid w:val="00920769"/>
    <w:rsid w:val="00921362"/>
    <w:rsid w:val="00921AEE"/>
    <w:rsid w:val="00921F14"/>
    <w:rsid w:val="00922166"/>
    <w:rsid w:val="009223EE"/>
    <w:rsid w:val="00922930"/>
    <w:rsid w:val="00923EC7"/>
    <w:rsid w:val="0092489D"/>
    <w:rsid w:val="00925197"/>
    <w:rsid w:val="00925E5A"/>
    <w:rsid w:val="00926765"/>
    <w:rsid w:val="00927766"/>
    <w:rsid w:val="009305B2"/>
    <w:rsid w:val="00930A94"/>
    <w:rsid w:val="00931D6D"/>
    <w:rsid w:val="00931EC7"/>
    <w:rsid w:val="00932580"/>
    <w:rsid w:val="00934889"/>
    <w:rsid w:val="0093488C"/>
    <w:rsid w:val="00935346"/>
    <w:rsid w:val="009417F8"/>
    <w:rsid w:val="00942119"/>
    <w:rsid w:val="00943BEB"/>
    <w:rsid w:val="00943C13"/>
    <w:rsid w:val="00943CD1"/>
    <w:rsid w:val="00943D5C"/>
    <w:rsid w:val="009445EF"/>
    <w:rsid w:val="00946B0A"/>
    <w:rsid w:val="00947042"/>
    <w:rsid w:val="009475A6"/>
    <w:rsid w:val="00950995"/>
    <w:rsid w:val="00951B87"/>
    <w:rsid w:val="00952B70"/>
    <w:rsid w:val="00954233"/>
    <w:rsid w:val="009543EE"/>
    <w:rsid w:val="00955500"/>
    <w:rsid w:val="0095699F"/>
    <w:rsid w:val="009579C0"/>
    <w:rsid w:val="00960CCD"/>
    <w:rsid w:val="009618A0"/>
    <w:rsid w:val="00961FD9"/>
    <w:rsid w:val="00962591"/>
    <w:rsid w:val="00964E30"/>
    <w:rsid w:val="00965082"/>
    <w:rsid w:val="00965CBA"/>
    <w:rsid w:val="009665F9"/>
    <w:rsid w:val="009703CD"/>
    <w:rsid w:val="009707F8"/>
    <w:rsid w:val="00970B6B"/>
    <w:rsid w:val="00970F9E"/>
    <w:rsid w:val="00972173"/>
    <w:rsid w:val="00972768"/>
    <w:rsid w:val="0097353B"/>
    <w:rsid w:val="009744E0"/>
    <w:rsid w:val="009745EC"/>
    <w:rsid w:val="00974F29"/>
    <w:rsid w:val="0097619F"/>
    <w:rsid w:val="0097769E"/>
    <w:rsid w:val="00980A35"/>
    <w:rsid w:val="00980B7D"/>
    <w:rsid w:val="0098172A"/>
    <w:rsid w:val="009845BF"/>
    <w:rsid w:val="0098499C"/>
    <w:rsid w:val="00984C77"/>
    <w:rsid w:val="009850FF"/>
    <w:rsid w:val="00985747"/>
    <w:rsid w:val="00985B97"/>
    <w:rsid w:val="0098715D"/>
    <w:rsid w:val="00987B94"/>
    <w:rsid w:val="0099040F"/>
    <w:rsid w:val="00991061"/>
    <w:rsid w:val="00991553"/>
    <w:rsid w:val="00992E65"/>
    <w:rsid w:val="00993240"/>
    <w:rsid w:val="00995CD5"/>
    <w:rsid w:val="00996E36"/>
    <w:rsid w:val="009A0163"/>
    <w:rsid w:val="009A0B17"/>
    <w:rsid w:val="009A0EE6"/>
    <w:rsid w:val="009A1865"/>
    <w:rsid w:val="009A253B"/>
    <w:rsid w:val="009A261E"/>
    <w:rsid w:val="009A27BC"/>
    <w:rsid w:val="009A296C"/>
    <w:rsid w:val="009A32A8"/>
    <w:rsid w:val="009A3BF9"/>
    <w:rsid w:val="009A60FC"/>
    <w:rsid w:val="009A72F6"/>
    <w:rsid w:val="009B02A1"/>
    <w:rsid w:val="009B100D"/>
    <w:rsid w:val="009B112F"/>
    <w:rsid w:val="009B1523"/>
    <w:rsid w:val="009B28DA"/>
    <w:rsid w:val="009B3714"/>
    <w:rsid w:val="009B383D"/>
    <w:rsid w:val="009B5651"/>
    <w:rsid w:val="009B6650"/>
    <w:rsid w:val="009B791B"/>
    <w:rsid w:val="009C0323"/>
    <w:rsid w:val="009C0830"/>
    <w:rsid w:val="009C092D"/>
    <w:rsid w:val="009C1B8D"/>
    <w:rsid w:val="009C22B1"/>
    <w:rsid w:val="009C2FCC"/>
    <w:rsid w:val="009C3759"/>
    <w:rsid w:val="009C398C"/>
    <w:rsid w:val="009C4474"/>
    <w:rsid w:val="009C49F9"/>
    <w:rsid w:val="009C4ABF"/>
    <w:rsid w:val="009C624E"/>
    <w:rsid w:val="009D1281"/>
    <w:rsid w:val="009D1F01"/>
    <w:rsid w:val="009D2188"/>
    <w:rsid w:val="009D2604"/>
    <w:rsid w:val="009D2B26"/>
    <w:rsid w:val="009D336D"/>
    <w:rsid w:val="009D3D02"/>
    <w:rsid w:val="009D4F8B"/>
    <w:rsid w:val="009D55E7"/>
    <w:rsid w:val="009D5C22"/>
    <w:rsid w:val="009E162D"/>
    <w:rsid w:val="009E1C86"/>
    <w:rsid w:val="009E63DB"/>
    <w:rsid w:val="009E734C"/>
    <w:rsid w:val="009E7672"/>
    <w:rsid w:val="009E7861"/>
    <w:rsid w:val="009E7C57"/>
    <w:rsid w:val="009F10C5"/>
    <w:rsid w:val="009F1901"/>
    <w:rsid w:val="009F4C82"/>
    <w:rsid w:val="009F6246"/>
    <w:rsid w:val="009F6400"/>
    <w:rsid w:val="009F68CF"/>
    <w:rsid w:val="00A00E54"/>
    <w:rsid w:val="00A00FC8"/>
    <w:rsid w:val="00A02945"/>
    <w:rsid w:val="00A02CF4"/>
    <w:rsid w:val="00A032B8"/>
    <w:rsid w:val="00A046D3"/>
    <w:rsid w:val="00A0546D"/>
    <w:rsid w:val="00A07BEB"/>
    <w:rsid w:val="00A10284"/>
    <w:rsid w:val="00A10FBF"/>
    <w:rsid w:val="00A132CB"/>
    <w:rsid w:val="00A13405"/>
    <w:rsid w:val="00A15C1A"/>
    <w:rsid w:val="00A163FD"/>
    <w:rsid w:val="00A16FDD"/>
    <w:rsid w:val="00A21E05"/>
    <w:rsid w:val="00A223E4"/>
    <w:rsid w:val="00A2538D"/>
    <w:rsid w:val="00A2557F"/>
    <w:rsid w:val="00A26266"/>
    <w:rsid w:val="00A26671"/>
    <w:rsid w:val="00A30285"/>
    <w:rsid w:val="00A30B5D"/>
    <w:rsid w:val="00A31D6F"/>
    <w:rsid w:val="00A31DB3"/>
    <w:rsid w:val="00A32308"/>
    <w:rsid w:val="00A32925"/>
    <w:rsid w:val="00A32A8D"/>
    <w:rsid w:val="00A32AC4"/>
    <w:rsid w:val="00A32CA1"/>
    <w:rsid w:val="00A33E75"/>
    <w:rsid w:val="00A34E75"/>
    <w:rsid w:val="00A35A28"/>
    <w:rsid w:val="00A35F46"/>
    <w:rsid w:val="00A36BD7"/>
    <w:rsid w:val="00A3714D"/>
    <w:rsid w:val="00A37D7C"/>
    <w:rsid w:val="00A402A8"/>
    <w:rsid w:val="00A403E0"/>
    <w:rsid w:val="00A425C2"/>
    <w:rsid w:val="00A427BF"/>
    <w:rsid w:val="00A437EB"/>
    <w:rsid w:val="00A440E0"/>
    <w:rsid w:val="00A44C3B"/>
    <w:rsid w:val="00A45497"/>
    <w:rsid w:val="00A459F2"/>
    <w:rsid w:val="00A50C17"/>
    <w:rsid w:val="00A50D75"/>
    <w:rsid w:val="00A50E40"/>
    <w:rsid w:val="00A517A9"/>
    <w:rsid w:val="00A551BD"/>
    <w:rsid w:val="00A56039"/>
    <w:rsid w:val="00A561E7"/>
    <w:rsid w:val="00A573B0"/>
    <w:rsid w:val="00A57C3A"/>
    <w:rsid w:val="00A57D7C"/>
    <w:rsid w:val="00A617F4"/>
    <w:rsid w:val="00A6216A"/>
    <w:rsid w:val="00A6294C"/>
    <w:rsid w:val="00A62A1D"/>
    <w:rsid w:val="00A63860"/>
    <w:rsid w:val="00A64500"/>
    <w:rsid w:val="00A64BC4"/>
    <w:rsid w:val="00A64E5F"/>
    <w:rsid w:val="00A66813"/>
    <w:rsid w:val="00A70438"/>
    <w:rsid w:val="00A70AB6"/>
    <w:rsid w:val="00A72F9E"/>
    <w:rsid w:val="00A736D8"/>
    <w:rsid w:val="00A746D5"/>
    <w:rsid w:val="00A746FE"/>
    <w:rsid w:val="00A7480F"/>
    <w:rsid w:val="00A74A30"/>
    <w:rsid w:val="00A757CE"/>
    <w:rsid w:val="00A75F23"/>
    <w:rsid w:val="00A77343"/>
    <w:rsid w:val="00A80A8F"/>
    <w:rsid w:val="00A80DA8"/>
    <w:rsid w:val="00A8140E"/>
    <w:rsid w:val="00A820D9"/>
    <w:rsid w:val="00A83B16"/>
    <w:rsid w:val="00A83E97"/>
    <w:rsid w:val="00A85AE3"/>
    <w:rsid w:val="00A85C69"/>
    <w:rsid w:val="00A87BF4"/>
    <w:rsid w:val="00A91ED5"/>
    <w:rsid w:val="00A924D9"/>
    <w:rsid w:val="00A92AE6"/>
    <w:rsid w:val="00A93C43"/>
    <w:rsid w:val="00A9444A"/>
    <w:rsid w:val="00A9517C"/>
    <w:rsid w:val="00A95719"/>
    <w:rsid w:val="00A96B9B"/>
    <w:rsid w:val="00A96F68"/>
    <w:rsid w:val="00A979E7"/>
    <w:rsid w:val="00A97A66"/>
    <w:rsid w:val="00AA0952"/>
    <w:rsid w:val="00AA0C20"/>
    <w:rsid w:val="00AA1EAC"/>
    <w:rsid w:val="00AA30DD"/>
    <w:rsid w:val="00AA33F7"/>
    <w:rsid w:val="00AA5B01"/>
    <w:rsid w:val="00AA6566"/>
    <w:rsid w:val="00AB01AE"/>
    <w:rsid w:val="00AB0B4D"/>
    <w:rsid w:val="00AB2AC6"/>
    <w:rsid w:val="00AB3182"/>
    <w:rsid w:val="00AB329F"/>
    <w:rsid w:val="00AB33D4"/>
    <w:rsid w:val="00AB3F92"/>
    <w:rsid w:val="00AB5BBD"/>
    <w:rsid w:val="00AB68F6"/>
    <w:rsid w:val="00AB694E"/>
    <w:rsid w:val="00AC0660"/>
    <w:rsid w:val="00AC069B"/>
    <w:rsid w:val="00AC06DF"/>
    <w:rsid w:val="00AC1489"/>
    <w:rsid w:val="00AC1F6D"/>
    <w:rsid w:val="00AC1FE3"/>
    <w:rsid w:val="00AC3B23"/>
    <w:rsid w:val="00AC6806"/>
    <w:rsid w:val="00AC680D"/>
    <w:rsid w:val="00AD116B"/>
    <w:rsid w:val="00AD123B"/>
    <w:rsid w:val="00AD1E0B"/>
    <w:rsid w:val="00AD1E2C"/>
    <w:rsid w:val="00AD29BC"/>
    <w:rsid w:val="00AD30B2"/>
    <w:rsid w:val="00AD45FB"/>
    <w:rsid w:val="00AD4D78"/>
    <w:rsid w:val="00AD5AFE"/>
    <w:rsid w:val="00AD741E"/>
    <w:rsid w:val="00AD7A5D"/>
    <w:rsid w:val="00AE0B8B"/>
    <w:rsid w:val="00AE0F72"/>
    <w:rsid w:val="00AE1AB7"/>
    <w:rsid w:val="00AE4B71"/>
    <w:rsid w:val="00AE5FD2"/>
    <w:rsid w:val="00AF040C"/>
    <w:rsid w:val="00AF0627"/>
    <w:rsid w:val="00AF0A95"/>
    <w:rsid w:val="00AF1875"/>
    <w:rsid w:val="00AF1DCC"/>
    <w:rsid w:val="00AF1E60"/>
    <w:rsid w:val="00AF2BCD"/>
    <w:rsid w:val="00AF3119"/>
    <w:rsid w:val="00AF569C"/>
    <w:rsid w:val="00AF62AA"/>
    <w:rsid w:val="00AF72AF"/>
    <w:rsid w:val="00B00145"/>
    <w:rsid w:val="00B017E0"/>
    <w:rsid w:val="00B0207F"/>
    <w:rsid w:val="00B024F8"/>
    <w:rsid w:val="00B04078"/>
    <w:rsid w:val="00B04743"/>
    <w:rsid w:val="00B0505B"/>
    <w:rsid w:val="00B0518B"/>
    <w:rsid w:val="00B06224"/>
    <w:rsid w:val="00B06301"/>
    <w:rsid w:val="00B076E1"/>
    <w:rsid w:val="00B10BBF"/>
    <w:rsid w:val="00B11215"/>
    <w:rsid w:val="00B11DB1"/>
    <w:rsid w:val="00B12071"/>
    <w:rsid w:val="00B1243A"/>
    <w:rsid w:val="00B13388"/>
    <w:rsid w:val="00B14949"/>
    <w:rsid w:val="00B15F5E"/>
    <w:rsid w:val="00B21596"/>
    <w:rsid w:val="00B2169E"/>
    <w:rsid w:val="00B21DFC"/>
    <w:rsid w:val="00B257F7"/>
    <w:rsid w:val="00B26236"/>
    <w:rsid w:val="00B26400"/>
    <w:rsid w:val="00B26973"/>
    <w:rsid w:val="00B30667"/>
    <w:rsid w:val="00B30DD1"/>
    <w:rsid w:val="00B31786"/>
    <w:rsid w:val="00B35C37"/>
    <w:rsid w:val="00B36796"/>
    <w:rsid w:val="00B37036"/>
    <w:rsid w:val="00B37BAF"/>
    <w:rsid w:val="00B43F4C"/>
    <w:rsid w:val="00B457CB"/>
    <w:rsid w:val="00B47570"/>
    <w:rsid w:val="00B47ABD"/>
    <w:rsid w:val="00B51685"/>
    <w:rsid w:val="00B51D7E"/>
    <w:rsid w:val="00B5206B"/>
    <w:rsid w:val="00B52CDC"/>
    <w:rsid w:val="00B53E4D"/>
    <w:rsid w:val="00B53FD1"/>
    <w:rsid w:val="00B54760"/>
    <w:rsid w:val="00B54F20"/>
    <w:rsid w:val="00B5719F"/>
    <w:rsid w:val="00B633FD"/>
    <w:rsid w:val="00B66234"/>
    <w:rsid w:val="00B66986"/>
    <w:rsid w:val="00B70247"/>
    <w:rsid w:val="00B7097C"/>
    <w:rsid w:val="00B726D9"/>
    <w:rsid w:val="00B736C4"/>
    <w:rsid w:val="00B742FE"/>
    <w:rsid w:val="00B74586"/>
    <w:rsid w:val="00B74FCC"/>
    <w:rsid w:val="00B752BB"/>
    <w:rsid w:val="00B754FE"/>
    <w:rsid w:val="00B755FD"/>
    <w:rsid w:val="00B75EC5"/>
    <w:rsid w:val="00B76DDD"/>
    <w:rsid w:val="00B77C85"/>
    <w:rsid w:val="00B77CB7"/>
    <w:rsid w:val="00B81812"/>
    <w:rsid w:val="00B84904"/>
    <w:rsid w:val="00B84CC6"/>
    <w:rsid w:val="00B9003C"/>
    <w:rsid w:val="00B90B59"/>
    <w:rsid w:val="00B924CF"/>
    <w:rsid w:val="00B92FA5"/>
    <w:rsid w:val="00B93607"/>
    <w:rsid w:val="00B9390A"/>
    <w:rsid w:val="00B9425D"/>
    <w:rsid w:val="00B94BE8"/>
    <w:rsid w:val="00B96B56"/>
    <w:rsid w:val="00B9764A"/>
    <w:rsid w:val="00BA0C0F"/>
    <w:rsid w:val="00BA2745"/>
    <w:rsid w:val="00BA2DF4"/>
    <w:rsid w:val="00BA328B"/>
    <w:rsid w:val="00BA35CF"/>
    <w:rsid w:val="00BA3CE3"/>
    <w:rsid w:val="00BA3D7E"/>
    <w:rsid w:val="00BA3E48"/>
    <w:rsid w:val="00BA3EDB"/>
    <w:rsid w:val="00BA654F"/>
    <w:rsid w:val="00BA684E"/>
    <w:rsid w:val="00BA71CB"/>
    <w:rsid w:val="00BB06EA"/>
    <w:rsid w:val="00BB10A5"/>
    <w:rsid w:val="00BB27F0"/>
    <w:rsid w:val="00BB2AE9"/>
    <w:rsid w:val="00BB2BE5"/>
    <w:rsid w:val="00BB355C"/>
    <w:rsid w:val="00BB3C7C"/>
    <w:rsid w:val="00BB46E5"/>
    <w:rsid w:val="00BB4751"/>
    <w:rsid w:val="00BB5B17"/>
    <w:rsid w:val="00BB5D33"/>
    <w:rsid w:val="00BB5F13"/>
    <w:rsid w:val="00BB7291"/>
    <w:rsid w:val="00BB7816"/>
    <w:rsid w:val="00BB7839"/>
    <w:rsid w:val="00BC038D"/>
    <w:rsid w:val="00BC17A1"/>
    <w:rsid w:val="00BC2072"/>
    <w:rsid w:val="00BC3768"/>
    <w:rsid w:val="00BC3959"/>
    <w:rsid w:val="00BC3E30"/>
    <w:rsid w:val="00BC4866"/>
    <w:rsid w:val="00BC4B12"/>
    <w:rsid w:val="00BC5691"/>
    <w:rsid w:val="00BC6987"/>
    <w:rsid w:val="00BD025E"/>
    <w:rsid w:val="00BD0909"/>
    <w:rsid w:val="00BD19F7"/>
    <w:rsid w:val="00BD1B99"/>
    <w:rsid w:val="00BD2CCA"/>
    <w:rsid w:val="00BD4904"/>
    <w:rsid w:val="00BD5545"/>
    <w:rsid w:val="00BE06AE"/>
    <w:rsid w:val="00BE0EEF"/>
    <w:rsid w:val="00BE2477"/>
    <w:rsid w:val="00BE2FB6"/>
    <w:rsid w:val="00BE32AE"/>
    <w:rsid w:val="00BE5EAE"/>
    <w:rsid w:val="00BE641F"/>
    <w:rsid w:val="00BE65F1"/>
    <w:rsid w:val="00BF22F7"/>
    <w:rsid w:val="00BF67F0"/>
    <w:rsid w:val="00BF705F"/>
    <w:rsid w:val="00C00857"/>
    <w:rsid w:val="00C01363"/>
    <w:rsid w:val="00C01896"/>
    <w:rsid w:val="00C01BFA"/>
    <w:rsid w:val="00C02A45"/>
    <w:rsid w:val="00C0337E"/>
    <w:rsid w:val="00C03658"/>
    <w:rsid w:val="00C03698"/>
    <w:rsid w:val="00C04808"/>
    <w:rsid w:val="00C10BBF"/>
    <w:rsid w:val="00C11477"/>
    <w:rsid w:val="00C129A1"/>
    <w:rsid w:val="00C12EBB"/>
    <w:rsid w:val="00C1307E"/>
    <w:rsid w:val="00C13B5F"/>
    <w:rsid w:val="00C13CCD"/>
    <w:rsid w:val="00C22CF5"/>
    <w:rsid w:val="00C23B41"/>
    <w:rsid w:val="00C27A48"/>
    <w:rsid w:val="00C27C66"/>
    <w:rsid w:val="00C27E39"/>
    <w:rsid w:val="00C32E37"/>
    <w:rsid w:val="00C32E4F"/>
    <w:rsid w:val="00C33680"/>
    <w:rsid w:val="00C34F08"/>
    <w:rsid w:val="00C3615A"/>
    <w:rsid w:val="00C40BFB"/>
    <w:rsid w:val="00C43487"/>
    <w:rsid w:val="00C43950"/>
    <w:rsid w:val="00C46212"/>
    <w:rsid w:val="00C46442"/>
    <w:rsid w:val="00C47043"/>
    <w:rsid w:val="00C47467"/>
    <w:rsid w:val="00C501B8"/>
    <w:rsid w:val="00C518EB"/>
    <w:rsid w:val="00C5243C"/>
    <w:rsid w:val="00C524E1"/>
    <w:rsid w:val="00C52646"/>
    <w:rsid w:val="00C5384F"/>
    <w:rsid w:val="00C54FA9"/>
    <w:rsid w:val="00C56188"/>
    <w:rsid w:val="00C61A40"/>
    <w:rsid w:val="00C63A29"/>
    <w:rsid w:val="00C64595"/>
    <w:rsid w:val="00C679F9"/>
    <w:rsid w:val="00C702B9"/>
    <w:rsid w:val="00C71405"/>
    <w:rsid w:val="00C72B31"/>
    <w:rsid w:val="00C72E41"/>
    <w:rsid w:val="00C72F99"/>
    <w:rsid w:val="00C75492"/>
    <w:rsid w:val="00C75781"/>
    <w:rsid w:val="00C76600"/>
    <w:rsid w:val="00C76932"/>
    <w:rsid w:val="00C76A34"/>
    <w:rsid w:val="00C77282"/>
    <w:rsid w:val="00C80D0F"/>
    <w:rsid w:val="00C80FA8"/>
    <w:rsid w:val="00C8225D"/>
    <w:rsid w:val="00C85D9B"/>
    <w:rsid w:val="00C86392"/>
    <w:rsid w:val="00C8682D"/>
    <w:rsid w:val="00C873A7"/>
    <w:rsid w:val="00C9099A"/>
    <w:rsid w:val="00C90DBD"/>
    <w:rsid w:val="00C90F8A"/>
    <w:rsid w:val="00C91712"/>
    <w:rsid w:val="00C91BA5"/>
    <w:rsid w:val="00C93776"/>
    <w:rsid w:val="00C93FF2"/>
    <w:rsid w:val="00C94C76"/>
    <w:rsid w:val="00C94F32"/>
    <w:rsid w:val="00C97DD0"/>
    <w:rsid w:val="00CA0C22"/>
    <w:rsid w:val="00CA1BC0"/>
    <w:rsid w:val="00CA2564"/>
    <w:rsid w:val="00CA4975"/>
    <w:rsid w:val="00CA510F"/>
    <w:rsid w:val="00CA5383"/>
    <w:rsid w:val="00CA5BF7"/>
    <w:rsid w:val="00CA5F84"/>
    <w:rsid w:val="00CA6924"/>
    <w:rsid w:val="00CA738D"/>
    <w:rsid w:val="00CA7793"/>
    <w:rsid w:val="00CB0FD4"/>
    <w:rsid w:val="00CB25F3"/>
    <w:rsid w:val="00CB2829"/>
    <w:rsid w:val="00CB2A60"/>
    <w:rsid w:val="00CB527E"/>
    <w:rsid w:val="00CB6308"/>
    <w:rsid w:val="00CB70EE"/>
    <w:rsid w:val="00CB74F7"/>
    <w:rsid w:val="00CC1402"/>
    <w:rsid w:val="00CC22CE"/>
    <w:rsid w:val="00CC26EF"/>
    <w:rsid w:val="00CC42E5"/>
    <w:rsid w:val="00CC4B82"/>
    <w:rsid w:val="00CC4EB5"/>
    <w:rsid w:val="00CC5A76"/>
    <w:rsid w:val="00CC5D82"/>
    <w:rsid w:val="00CD1776"/>
    <w:rsid w:val="00CD3E4B"/>
    <w:rsid w:val="00CD40F7"/>
    <w:rsid w:val="00CD72A4"/>
    <w:rsid w:val="00CD75F7"/>
    <w:rsid w:val="00CD7706"/>
    <w:rsid w:val="00CD7E53"/>
    <w:rsid w:val="00CE2DEF"/>
    <w:rsid w:val="00CE6057"/>
    <w:rsid w:val="00CE74C0"/>
    <w:rsid w:val="00CE7B23"/>
    <w:rsid w:val="00CE7B2F"/>
    <w:rsid w:val="00CF05B3"/>
    <w:rsid w:val="00CF1905"/>
    <w:rsid w:val="00CF1B18"/>
    <w:rsid w:val="00CF23D5"/>
    <w:rsid w:val="00CF311A"/>
    <w:rsid w:val="00CF5B02"/>
    <w:rsid w:val="00CF5CC5"/>
    <w:rsid w:val="00CF64E9"/>
    <w:rsid w:val="00CF65A5"/>
    <w:rsid w:val="00CF7A73"/>
    <w:rsid w:val="00D01E7E"/>
    <w:rsid w:val="00D01F87"/>
    <w:rsid w:val="00D02AA0"/>
    <w:rsid w:val="00D02EFA"/>
    <w:rsid w:val="00D038A8"/>
    <w:rsid w:val="00D05471"/>
    <w:rsid w:val="00D05FC3"/>
    <w:rsid w:val="00D100F4"/>
    <w:rsid w:val="00D1020B"/>
    <w:rsid w:val="00D1091E"/>
    <w:rsid w:val="00D10ADF"/>
    <w:rsid w:val="00D10C24"/>
    <w:rsid w:val="00D116B2"/>
    <w:rsid w:val="00D11D53"/>
    <w:rsid w:val="00D1209B"/>
    <w:rsid w:val="00D13530"/>
    <w:rsid w:val="00D13659"/>
    <w:rsid w:val="00D13AE4"/>
    <w:rsid w:val="00D15D9B"/>
    <w:rsid w:val="00D15DB6"/>
    <w:rsid w:val="00D16243"/>
    <w:rsid w:val="00D163EA"/>
    <w:rsid w:val="00D16D27"/>
    <w:rsid w:val="00D1714B"/>
    <w:rsid w:val="00D1727C"/>
    <w:rsid w:val="00D24B51"/>
    <w:rsid w:val="00D27BD1"/>
    <w:rsid w:val="00D30232"/>
    <w:rsid w:val="00D303F9"/>
    <w:rsid w:val="00D31B88"/>
    <w:rsid w:val="00D343AD"/>
    <w:rsid w:val="00D34A16"/>
    <w:rsid w:val="00D354D4"/>
    <w:rsid w:val="00D358E1"/>
    <w:rsid w:val="00D36B27"/>
    <w:rsid w:val="00D36B8A"/>
    <w:rsid w:val="00D37B2F"/>
    <w:rsid w:val="00D42A34"/>
    <w:rsid w:val="00D43573"/>
    <w:rsid w:val="00D43CAF"/>
    <w:rsid w:val="00D4493C"/>
    <w:rsid w:val="00D44BC7"/>
    <w:rsid w:val="00D461B2"/>
    <w:rsid w:val="00D47EAA"/>
    <w:rsid w:val="00D50A0A"/>
    <w:rsid w:val="00D534A3"/>
    <w:rsid w:val="00D53597"/>
    <w:rsid w:val="00D55069"/>
    <w:rsid w:val="00D5601D"/>
    <w:rsid w:val="00D60388"/>
    <w:rsid w:val="00D6103E"/>
    <w:rsid w:val="00D6658D"/>
    <w:rsid w:val="00D668A0"/>
    <w:rsid w:val="00D668FB"/>
    <w:rsid w:val="00D7025F"/>
    <w:rsid w:val="00D71762"/>
    <w:rsid w:val="00D717D8"/>
    <w:rsid w:val="00D71A9F"/>
    <w:rsid w:val="00D720EC"/>
    <w:rsid w:val="00D75307"/>
    <w:rsid w:val="00D76182"/>
    <w:rsid w:val="00D76697"/>
    <w:rsid w:val="00D76882"/>
    <w:rsid w:val="00D81219"/>
    <w:rsid w:val="00D84079"/>
    <w:rsid w:val="00D90B3C"/>
    <w:rsid w:val="00D924B4"/>
    <w:rsid w:val="00D9276A"/>
    <w:rsid w:val="00D94A6B"/>
    <w:rsid w:val="00D951B5"/>
    <w:rsid w:val="00D973E7"/>
    <w:rsid w:val="00DA02D8"/>
    <w:rsid w:val="00DA059F"/>
    <w:rsid w:val="00DA0CA6"/>
    <w:rsid w:val="00DA1E6C"/>
    <w:rsid w:val="00DA368D"/>
    <w:rsid w:val="00DA3B58"/>
    <w:rsid w:val="00DA5DFD"/>
    <w:rsid w:val="00DB352E"/>
    <w:rsid w:val="00DB4C7E"/>
    <w:rsid w:val="00DB7A9B"/>
    <w:rsid w:val="00DC13D7"/>
    <w:rsid w:val="00DC1B14"/>
    <w:rsid w:val="00DC34FE"/>
    <w:rsid w:val="00DC374C"/>
    <w:rsid w:val="00DC3872"/>
    <w:rsid w:val="00DC4D09"/>
    <w:rsid w:val="00DC5F06"/>
    <w:rsid w:val="00DC6763"/>
    <w:rsid w:val="00DC7439"/>
    <w:rsid w:val="00DC78A0"/>
    <w:rsid w:val="00DC7AE4"/>
    <w:rsid w:val="00DC7D93"/>
    <w:rsid w:val="00DD0826"/>
    <w:rsid w:val="00DD1D0C"/>
    <w:rsid w:val="00DD31E5"/>
    <w:rsid w:val="00DD4A47"/>
    <w:rsid w:val="00DD4BFB"/>
    <w:rsid w:val="00DD5A05"/>
    <w:rsid w:val="00DD5A21"/>
    <w:rsid w:val="00DD5D48"/>
    <w:rsid w:val="00DE0E53"/>
    <w:rsid w:val="00DE0F70"/>
    <w:rsid w:val="00DE161E"/>
    <w:rsid w:val="00DE42C9"/>
    <w:rsid w:val="00DE45B5"/>
    <w:rsid w:val="00DE4A03"/>
    <w:rsid w:val="00DE4D9A"/>
    <w:rsid w:val="00DE54D4"/>
    <w:rsid w:val="00DE683C"/>
    <w:rsid w:val="00DE7F0E"/>
    <w:rsid w:val="00DF05FD"/>
    <w:rsid w:val="00DF13DD"/>
    <w:rsid w:val="00DF17A9"/>
    <w:rsid w:val="00DF1F78"/>
    <w:rsid w:val="00DF3983"/>
    <w:rsid w:val="00DF4941"/>
    <w:rsid w:val="00DF7318"/>
    <w:rsid w:val="00E00529"/>
    <w:rsid w:val="00E010B5"/>
    <w:rsid w:val="00E02267"/>
    <w:rsid w:val="00E03819"/>
    <w:rsid w:val="00E047B8"/>
    <w:rsid w:val="00E07638"/>
    <w:rsid w:val="00E079F1"/>
    <w:rsid w:val="00E07BA4"/>
    <w:rsid w:val="00E1171A"/>
    <w:rsid w:val="00E11E8F"/>
    <w:rsid w:val="00E11E99"/>
    <w:rsid w:val="00E1209D"/>
    <w:rsid w:val="00E12A43"/>
    <w:rsid w:val="00E16F50"/>
    <w:rsid w:val="00E2085F"/>
    <w:rsid w:val="00E2130B"/>
    <w:rsid w:val="00E21405"/>
    <w:rsid w:val="00E23C03"/>
    <w:rsid w:val="00E24CB3"/>
    <w:rsid w:val="00E24E62"/>
    <w:rsid w:val="00E252C7"/>
    <w:rsid w:val="00E2606A"/>
    <w:rsid w:val="00E26428"/>
    <w:rsid w:val="00E26A08"/>
    <w:rsid w:val="00E31AED"/>
    <w:rsid w:val="00E3474C"/>
    <w:rsid w:val="00E3481A"/>
    <w:rsid w:val="00E35A3F"/>
    <w:rsid w:val="00E35ECC"/>
    <w:rsid w:val="00E37AEF"/>
    <w:rsid w:val="00E4095B"/>
    <w:rsid w:val="00E425D8"/>
    <w:rsid w:val="00E44AF9"/>
    <w:rsid w:val="00E46FAE"/>
    <w:rsid w:val="00E50419"/>
    <w:rsid w:val="00E5427A"/>
    <w:rsid w:val="00E54529"/>
    <w:rsid w:val="00E54A6E"/>
    <w:rsid w:val="00E55576"/>
    <w:rsid w:val="00E56E11"/>
    <w:rsid w:val="00E573A6"/>
    <w:rsid w:val="00E61757"/>
    <w:rsid w:val="00E62A12"/>
    <w:rsid w:val="00E6396B"/>
    <w:rsid w:val="00E64299"/>
    <w:rsid w:val="00E647B2"/>
    <w:rsid w:val="00E64AE4"/>
    <w:rsid w:val="00E64B00"/>
    <w:rsid w:val="00E66789"/>
    <w:rsid w:val="00E668D3"/>
    <w:rsid w:val="00E70E7B"/>
    <w:rsid w:val="00E73259"/>
    <w:rsid w:val="00E75EE7"/>
    <w:rsid w:val="00E76A51"/>
    <w:rsid w:val="00E773E4"/>
    <w:rsid w:val="00E8015B"/>
    <w:rsid w:val="00E814FD"/>
    <w:rsid w:val="00E81A53"/>
    <w:rsid w:val="00E822D4"/>
    <w:rsid w:val="00E8324F"/>
    <w:rsid w:val="00E834CA"/>
    <w:rsid w:val="00E83F6B"/>
    <w:rsid w:val="00E840DA"/>
    <w:rsid w:val="00E84985"/>
    <w:rsid w:val="00E84C0B"/>
    <w:rsid w:val="00E858B1"/>
    <w:rsid w:val="00E87EBA"/>
    <w:rsid w:val="00E9091C"/>
    <w:rsid w:val="00E91CBC"/>
    <w:rsid w:val="00E92804"/>
    <w:rsid w:val="00E9533A"/>
    <w:rsid w:val="00EA017A"/>
    <w:rsid w:val="00EA0255"/>
    <w:rsid w:val="00EA08D0"/>
    <w:rsid w:val="00EA3AF0"/>
    <w:rsid w:val="00EA3CDE"/>
    <w:rsid w:val="00EA4ECE"/>
    <w:rsid w:val="00EA53E4"/>
    <w:rsid w:val="00EB0EE9"/>
    <w:rsid w:val="00EB0F01"/>
    <w:rsid w:val="00EB20F4"/>
    <w:rsid w:val="00EB2E12"/>
    <w:rsid w:val="00EB435A"/>
    <w:rsid w:val="00EB4E02"/>
    <w:rsid w:val="00EC0DD7"/>
    <w:rsid w:val="00EC1EBD"/>
    <w:rsid w:val="00EC2037"/>
    <w:rsid w:val="00EC53AE"/>
    <w:rsid w:val="00EC5DD9"/>
    <w:rsid w:val="00EC5DE3"/>
    <w:rsid w:val="00EC62CE"/>
    <w:rsid w:val="00ED5E1C"/>
    <w:rsid w:val="00ED5F90"/>
    <w:rsid w:val="00ED61E4"/>
    <w:rsid w:val="00ED6F86"/>
    <w:rsid w:val="00EE02C5"/>
    <w:rsid w:val="00EE1985"/>
    <w:rsid w:val="00EE1E53"/>
    <w:rsid w:val="00EE36E5"/>
    <w:rsid w:val="00EE37BF"/>
    <w:rsid w:val="00EE3E15"/>
    <w:rsid w:val="00EE43BB"/>
    <w:rsid w:val="00EE5E80"/>
    <w:rsid w:val="00EE6AB2"/>
    <w:rsid w:val="00EE6C8A"/>
    <w:rsid w:val="00EE77CA"/>
    <w:rsid w:val="00EF2A1E"/>
    <w:rsid w:val="00EF2EA0"/>
    <w:rsid w:val="00EF2F52"/>
    <w:rsid w:val="00EF321F"/>
    <w:rsid w:val="00EF3801"/>
    <w:rsid w:val="00EF3B20"/>
    <w:rsid w:val="00EF5187"/>
    <w:rsid w:val="00F00BAC"/>
    <w:rsid w:val="00F00F4C"/>
    <w:rsid w:val="00F017ED"/>
    <w:rsid w:val="00F01CD5"/>
    <w:rsid w:val="00F01F27"/>
    <w:rsid w:val="00F025B5"/>
    <w:rsid w:val="00F02A15"/>
    <w:rsid w:val="00F030E5"/>
    <w:rsid w:val="00F03812"/>
    <w:rsid w:val="00F03DA0"/>
    <w:rsid w:val="00F0420E"/>
    <w:rsid w:val="00F04B80"/>
    <w:rsid w:val="00F050CA"/>
    <w:rsid w:val="00F05381"/>
    <w:rsid w:val="00F05B46"/>
    <w:rsid w:val="00F1209A"/>
    <w:rsid w:val="00F13D69"/>
    <w:rsid w:val="00F14154"/>
    <w:rsid w:val="00F143D3"/>
    <w:rsid w:val="00F14700"/>
    <w:rsid w:val="00F1502C"/>
    <w:rsid w:val="00F15954"/>
    <w:rsid w:val="00F16E73"/>
    <w:rsid w:val="00F213FE"/>
    <w:rsid w:val="00F22753"/>
    <w:rsid w:val="00F230C3"/>
    <w:rsid w:val="00F2383C"/>
    <w:rsid w:val="00F27264"/>
    <w:rsid w:val="00F3005C"/>
    <w:rsid w:val="00F30C43"/>
    <w:rsid w:val="00F31941"/>
    <w:rsid w:val="00F32F1E"/>
    <w:rsid w:val="00F35943"/>
    <w:rsid w:val="00F3712B"/>
    <w:rsid w:val="00F40CAD"/>
    <w:rsid w:val="00F4379A"/>
    <w:rsid w:val="00F445D5"/>
    <w:rsid w:val="00F446F1"/>
    <w:rsid w:val="00F45041"/>
    <w:rsid w:val="00F450A6"/>
    <w:rsid w:val="00F46E77"/>
    <w:rsid w:val="00F4753F"/>
    <w:rsid w:val="00F50A23"/>
    <w:rsid w:val="00F51D0E"/>
    <w:rsid w:val="00F51F4F"/>
    <w:rsid w:val="00F54747"/>
    <w:rsid w:val="00F54F81"/>
    <w:rsid w:val="00F55096"/>
    <w:rsid w:val="00F5569F"/>
    <w:rsid w:val="00F5610D"/>
    <w:rsid w:val="00F5750D"/>
    <w:rsid w:val="00F57D35"/>
    <w:rsid w:val="00F6004B"/>
    <w:rsid w:val="00F61F18"/>
    <w:rsid w:val="00F63ADB"/>
    <w:rsid w:val="00F64189"/>
    <w:rsid w:val="00F644A9"/>
    <w:rsid w:val="00F6469A"/>
    <w:rsid w:val="00F650D3"/>
    <w:rsid w:val="00F71177"/>
    <w:rsid w:val="00F7136E"/>
    <w:rsid w:val="00F72CE7"/>
    <w:rsid w:val="00F73265"/>
    <w:rsid w:val="00F733EF"/>
    <w:rsid w:val="00F73A09"/>
    <w:rsid w:val="00F73F3E"/>
    <w:rsid w:val="00F75A4A"/>
    <w:rsid w:val="00F765A6"/>
    <w:rsid w:val="00F8048E"/>
    <w:rsid w:val="00F808F4"/>
    <w:rsid w:val="00F81023"/>
    <w:rsid w:val="00F8141B"/>
    <w:rsid w:val="00F82507"/>
    <w:rsid w:val="00F829EE"/>
    <w:rsid w:val="00F83B6B"/>
    <w:rsid w:val="00F868C9"/>
    <w:rsid w:val="00F8690A"/>
    <w:rsid w:val="00F92593"/>
    <w:rsid w:val="00F92712"/>
    <w:rsid w:val="00F9368E"/>
    <w:rsid w:val="00F93A6F"/>
    <w:rsid w:val="00F95851"/>
    <w:rsid w:val="00F96375"/>
    <w:rsid w:val="00F96C25"/>
    <w:rsid w:val="00F97457"/>
    <w:rsid w:val="00F97EA2"/>
    <w:rsid w:val="00FA08B0"/>
    <w:rsid w:val="00FA1947"/>
    <w:rsid w:val="00FA34C1"/>
    <w:rsid w:val="00FA3606"/>
    <w:rsid w:val="00FA47DB"/>
    <w:rsid w:val="00FA5E55"/>
    <w:rsid w:val="00FA65B8"/>
    <w:rsid w:val="00FA68C7"/>
    <w:rsid w:val="00FA71F7"/>
    <w:rsid w:val="00FA7D38"/>
    <w:rsid w:val="00FB0157"/>
    <w:rsid w:val="00FB04DE"/>
    <w:rsid w:val="00FB0721"/>
    <w:rsid w:val="00FB161B"/>
    <w:rsid w:val="00FB1D5D"/>
    <w:rsid w:val="00FB26E9"/>
    <w:rsid w:val="00FB386A"/>
    <w:rsid w:val="00FB42AE"/>
    <w:rsid w:val="00FB635B"/>
    <w:rsid w:val="00FB6946"/>
    <w:rsid w:val="00FC1B74"/>
    <w:rsid w:val="00FC1EB0"/>
    <w:rsid w:val="00FC32A7"/>
    <w:rsid w:val="00FC3B12"/>
    <w:rsid w:val="00FC41A4"/>
    <w:rsid w:val="00FC41C0"/>
    <w:rsid w:val="00FC5914"/>
    <w:rsid w:val="00FC5C59"/>
    <w:rsid w:val="00FC7095"/>
    <w:rsid w:val="00FC70C4"/>
    <w:rsid w:val="00FD06C7"/>
    <w:rsid w:val="00FD08F9"/>
    <w:rsid w:val="00FD1288"/>
    <w:rsid w:val="00FD1A36"/>
    <w:rsid w:val="00FD327A"/>
    <w:rsid w:val="00FD3B1E"/>
    <w:rsid w:val="00FD4C07"/>
    <w:rsid w:val="00FD7066"/>
    <w:rsid w:val="00FD750F"/>
    <w:rsid w:val="00FE16FB"/>
    <w:rsid w:val="00FE2C88"/>
    <w:rsid w:val="00FE3BE5"/>
    <w:rsid w:val="00FE458B"/>
    <w:rsid w:val="00FE458E"/>
    <w:rsid w:val="00FE7079"/>
    <w:rsid w:val="00FE7A43"/>
    <w:rsid w:val="00FF2EF0"/>
    <w:rsid w:val="00FF3FDA"/>
    <w:rsid w:val="00FF4390"/>
    <w:rsid w:val="00FF4659"/>
    <w:rsid w:val="00FF513A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67B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7E7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basedOn w:val="Akapitzlist"/>
    <w:next w:val="Normalny"/>
    <w:link w:val="Nagwek1Znak"/>
    <w:uiPriority w:val="9"/>
    <w:unhideWhenUsed/>
    <w:qFormat/>
    <w:rsid w:val="00504E7B"/>
    <w:pPr>
      <w:numPr>
        <w:numId w:val="15"/>
      </w:numPr>
      <w:outlineLvl w:val="0"/>
    </w:pPr>
    <w:rPr>
      <w:b/>
      <w:smallCaps/>
      <w:u w:val="single"/>
    </w:rPr>
  </w:style>
  <w:style w:type="paragraph" w:styleId="Nagwek2">
    <w:name w:val="heading 2"/>
    <w:next w:val="Normalny"/>
    <w:link w:val="Nagwek2Znak"/>
    <w:uiPriority w:val="9"/>
    <w:unhideWhenUsed/>
    <w:qFormat/>
    <w:rsid w:val="004C50AF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aliases w:val="POZIOM 1,4 POZIOM"/>
    <w:next w:val="Normalny"/>
    <w:link w:val="Nagwek3Znak"/>
    <w:unhideWhenUsed/>
    <w:qFormat/>
    <w:rsid w:val="004C50AF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29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aliases w:val="POZIOM 3"/>
    <w:basedOn w:val="Normalny"/>
    <w:next w:val="Normalny"/>
    <w:link w:val="Nagwek5Znak"/>
    <w:uiPriority w:val="9"/>
    <w:unhideWhenUsed/>
    <w:qFormat/>
    <w:rsid w:val="00BA3E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C50AF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uiPriority w:val="9"/>
    <w:rsid w:val="00504E7B"/>
    <w:rPr>
      <w:rFonts w:ascii="Times New Roman" w:eastAsia="Times New Roman" w:hAnsi="Times New Roman" w:cs="Times New Roman"/>
      <w:b/>
      <w:smallCaps/>
      <w:sz w:val="24"/>
      <w:szCs w:val="24"/>
      <w:u w:val="single"/>
    </w:rPr>
  </w:style>
  <w:style w:type="character" w:customStyle="1" w:styleId="Nagwek3Znak">
    <w:name w:val="Nagłówek 3 Znak"/>
    <w:aliases w:val="POZIOM 1 Znak,4 POZIOM Znak"/>
    <w:link w:val="Nagwek3"/>
    <w:rsid w:val="004C50AF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4C50A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37679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679F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4F7C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04F7C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A32925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32925"/>
    <w:pPr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2925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,2 heading,ISCG Numerowanie,lp1,CW_Lista"/>
    <w:basedOn w:val="Normalny"/>
    <w:link w:val="AkapitzlistZnak"/>
    <w:uiPriority w:val="34"/>
    <w:qFormat/>
    <w:rsid w:val="00A32925"/>
    <w:pPr>
      <w:spacing w:after="0" w:line="240" w:lineRule="auto"/>
      <w:ind w:left="708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25"/>
    <w:rPr>
      <w:rFonts w:ascii="Segoe UI" w:eastAsia="Times New Roman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29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29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arimr">
    <w:name w:val="arimr"/>
    <w:basedOn w:val="Normalny"/>
    <w:rsid w:val="00DF13DD"/>
    <w:pPr>
      <w:widowControl w:val="0"/>
      <w:snapToGrid w:val="0"/>
      <w:spacing w:after="0" w:line="360" w:lineRule="auto"/>
      <w:ind w:left="0" w:firstLine="0"/>
      <w:jc w:val="left"/>
    </w:pPr>
    <w:rPr>
      <w:color w:val="auto"/>
      <w:szCs w:val="20"/>
      <w:lang w:val="en-US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03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035E17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34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F7B54"/>
    <w:pPr>
      <w:spacing w:after="0" w:line="240" w:lineRule="auto"/>
      <w:ind w:left="0" w:firstLine="0"/>
    </w:pPr>
    <w:rPr>
      <w:rFonts w:ascii="Arial" w:hAnsi="Arial"/>
      <w:b/>
      <w:color w:val="auto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7B54"/>
    <w:rPr>
      <w:rFonts w:ascii="Arial" w:eastAsia="Times New Roman" w:hAnsi="Arial" w:cs="Times New Roman"/>
      <w:b/>
      <w:szCs w:val="20"/>
    </w:rPr>
  </w:style>
  <w:style w:type="table" w:styleId="Tabela-Siatka">
    <w:name w:val="Table Grid"/>
    <w:basedOn w:val="Standardowy"/>
    <w:rsid w:val="00FC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73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73BC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73A14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,lp1 Znak"/>
    <w:link w:val="Akapitzlist"/>
    <w:uiPriority w:val="34"/>
    <w:qFormat/>
    <w:locked/>
    <w:rsid w:val="002B0F7D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2B0F7D"/>
    <w:pPr>
      <w:suppressAutoHyphens/>
      <w:spacing w:after="0" w:line="100" w:lineRule="atLeast"/>
      <w:ind w:left="720" w:firstLine="0"/>
      <w:jc w:val="left"/>
    </w:pPr>
    <w:rPr>
      <w:rFonts w:ascii="Calibri" w:eastAsia="SimSun" w:hAnsi="Calibri"/>
      <w:color w:val="00000A"/>
      <w:kern w:val="2"/>
      <w:sz w:val="2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507FA"/>
    <w:pPr>
      <w:keepNext/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i/>
      <w:iCs/>
      <w:smallCaps w:val="0"/>
      <w:color w:val="2F5496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504E7B"/>
    <w:pPr>
      <w:tabs>
        <w:tab w:val="right" w:leader="dot" w:pos="10476"/>
      </w:tabs>
      <w:spacing w:after="100"/>
      <w:ind w:left="0"/>
    </w:pPr>
  </w:style>
  <w:style w:type="paragraph" w:styleId="Spistreci1">
    <w:name w:val="toc 1"/>
    <w:basedOn w:val="Normalny"/>
    <w:next w:val="Normalny"/>
    <w:autoRedefine/>
    <w:uiPriority w:val="39"/>
    <w:unhideWhenUsed/>
    <w:rsid w:val="00504E7B"/>
    <w:pPr>
      <w:tabs>
        <w:tab w:val="left" w:pos="660"/>
        <w:tab w:val="right" w:leader="dot" w:pos="10486"/>
      </w:tabs>
      <w:spacing w:after="0" w:line="240" w:lineRule="auto"/>
      <w:ind w:left="709" w:hanging="719"/>
    </w:pPr>
    <w:rPr>
      <w:iCs/>
      <w:noProof/>
    </w:rPr>
  </w:style>
  <w:style w:type="character" w:customStyle="1" w:styleId="Domylnaczcionkaakapitu1">
    <w:name w:val="Domyślna czcionka akapitu1"/>
    <w:rsid w:val="003C5171"/>
  </w:style>
  <w:style w:type="paragraph" w:customStyle="1" w:styleId="Normalny1">
    <w:name w:val="Normalny1"/>
    <w:rsid w:val="003C5171"/>
    <w:pPr>
      <w:suppressAutoHyphens/>
      <w:spacing w:after="5" w:line="266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B25F3"/>
    <w:rPr>
      <w:color w:val="605E5C"/>
      <w:shd w:val="clear" w:color="auto" w:fill="E1DFDD"/>
    </w:rPr>
  </w:style>
  <w:style w:type="character" w:customStyle="1" w:styleId="FontStyle33">
    <w:name w:val="Font Style33"/>
    <w:basedOn w:val="Domylnaczcionkaakapitu"/>
    <w:rsid w:val="00411592"/>
    <w:rPr>
      <w:rFonts w:ascii="Times New Roman" w:hAnsi="Times New Roman" w:cs="Times New Roman"/>
      <w:sz w:val="22"/>
      <w:szCs w:val="22"/>
    </w:rPr>
  </w:style>
  <w:style w:type="paragraph" w:customStyle="1" w:styleId="c01pointnumerotealtn">
    <w:name w:val="c01pointnumerotealtn"/>
    <w:basedOn w:val="Normalny"/>
    <w:rsid w:val="00FC41C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c03tiretlong">
    <w:name w:val="c03tiretlong"/>
    <w:basedOn w:val="Normalny"/>
    <w:rsid w:val="00FC41C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NormalnyWeb">
    <w:name w:val="Normal (Web)"/>
    <w:basedOn w:val="Normalny"/>
    <w:uiPriority w:val="99"/>
    <w:semiHidden/>
    <w:unhideWhenUsed/>
    <w:rsid w:val="003F21D8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Pogrubienie">
    <w:name w:val="Strong"/>
    <w:basedOn w:val="Domylnaczcionkaakapitu"/>
    <w:uiPriority w:val="22"/>
    <w:qFormat/>
    <w:rsid w:val="003F21D8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641C3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1C60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C60E1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Style11">
    <w:name w:val="Style11"/>
    <w:basedOn w:val="Normalny"/>
    <w:uiPriority w:val="99"/>
    <w:rsid w:val="0019778C"/>
    <w:pPr>
      <w:widowControl w:val="0"/>
      <w:autoSpaceDE w:val="0"/>
      <w:autoSpaceDN w:val="0"/>
      <w:adjustRightInd w:val="0"/>
      <w:spacing w:after="0" w:line="254" w:lineRule="exact"/>
      <w:ind w:left="0" w:hanging="355"/>
    </w:pPr>
    <w:rPr>
      <w:rFonts w:ascii="MS Reference Sans Serif" w:eastAsiaTheme="minorEastAsia" w:hAnsi="MS Reference Sans Serif" w:cstheme="minorBidi"/>
      <w:color w:val="auto"/>
      <w:szCs w:val="24"/>
    </w:rPr>
  </w:style>
  <w:style w:type="paragraph" w:customStyle="1" w:styleId="Style14">
    <w:name w:val="Style14"/>
    <w:basedOn w:val="Normalny"/>
    <w:uiPriority w:val="99"/>
    <w:rsid w:val="0019778C"/>
    <w:pPr>
      <w:widowControl w:val="0"/>
      <w:autoSpaceDE w:val="0"/>
      <w:autoSpaceDN w:val="0"/>
      <w:adjustRightInd w:val="0"/>
      <w:spacing w:after="0" w:line="259" w:lineRule="exact"/>
      <w:ind w:left="0" w:firstLine="0"/>
    </w:pPr>
    <w:rPr>
      <w:rFonts w:ascii="MS Reference Sans Serif" w:eastAsiaTheme="minorEastAsia" w:hAnsi="MS Reference Sans Serif" w:cstheme="minorBidi"/>
      <w:color w:val="auto"/>
      <w:szCs w:val="24"/>
    </w:rPr>
  </w:style>
  <w:style w:type="character" w:customStyle="1" w:styleId="FontStyle202">
    <w:name w:val="Font Style202"/>
    <w:basedOn w:val="Domylnaczcionkaakapitu"/>
    <w:uiPriority w:val="99"/>
    <w:rsid w:val="0019778C"/>
    <w:rPr>
      <w:rFonts w:ascii="Segoe UI" w:hAnsi="Segoe UI" w:cs="Segoe UI"/>
      <w:b/>
      <w:bCs/>
      <w:color w:val="000000"/>
      <w:spacing w:val="10"/>
      <w:sz w:val="18"/>
      <w:szCs w:val="18"/>
    </w:rPr>
  </w:style>
  <w:style w:type="character" w:customStyle="1" w:styleId="FontStyle203">
    <w:name w:val="Font Style203"/>
    <w:basedOn w:val="Domylnaczcionkaakapitu"/>
    <w:uiPriority w:val="99"/>
    <w:rsid w:val="0019778C"/>
    <w:rPr>
      <w:rFonts w:ascii="Segoe UI" w:hAnsi="Segoe UI" w:cs="Segoe UI"/>
      <w:color w:val="000000"/>
      <w:sz w:val="18"/>
      <w:szCs w:val="18"/>
    </w:rPr>
  </w:style>
  <w:style w:type="character" w:customStyle="1" w:styleId="FontStyle52">
    <w:name w:val="Font Style52"/>
    <w:rsid w:val="008A1ED3"/>
    <w:rPr>
      <w:rFonts w:ascii="Arial Narrow" w:hAnsi="Arial Narrow" w:cs="Arial Narrow"/>
      <w:sz w:val="18"/>
      <w:szCs w:val="18"/>
    </w:rPr>
  </w:style>
  <w:style w:type="character" w:customStyle="1" w:styleId="Nagwek5Znak">
    <w:name w:val="Nagłówek 5 Znak"/>
    <w:aliases w:val="POZIOM 3 Znak"/>
    <w:basedOn w:val="Domylnaczcionkaakapitu"/>
    <w:link w:val="Nagwek5"/>
    <w:uiPriority w:val="9"/>
    <w:semiHidden/>
    <w:rsid w:val="00BA3EDB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29EE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customStyle="1" w:styleId="Tekstpodstawowy31">
    <w:name w:val="Tekst podstawowy 31"/>
    <w:basedOn w:val="Normalny"/>
    <w:rsid w:val="00F829EE"/>
    <w:pPr>
      <w:widowControl w:val="0"/>
      <w:suppressAutoHyphens/>
      <w:spacing w:after="0" w:line="360" w:lineRule="atLeast"/>
      <w:ind w:left="0" w:firstLine="0"/>
      <w:textAlignment w:val="baseline"/>
    </w:pPr>
    <w:rPr>
      <w:rFonts w:ascii="Calibri" w:hAnsi="Calibri"/>
      <w:color w:val="auto"/>
      <w:sz w:val="28"/>
      <w:szCs w:val="28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4A7A7B"/>
    <w:pPr>
      <w:spacing w:after="100"/>
      <w:ind w:left="480"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00372"/>
    <w:rPr>
      <w:color w:val="605E5C"/>
      <w:shd w:val="clear" w:color="auto" w:fill="E1DFDD"/>
    </w:rPr>
  </w:style>
  <w:style w:type="character" w:customStyle="1" w:styleId="FontStyle13">
    <w:name w:val="Font Style13"/>
    <w:uiPriority w:val="99"/>
    <w:rsid w:val="00F15954"/>
    <w:rPr>
      <w:rFonts w:ascii="Times New Roman" w:hAnsi="Times New Roman" w:cs="Times New Roman"/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cprlowicz.com.pl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epuap.gov.pl/wps/port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2F297-4F5A-48D1-9264-696CB87D3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11960</Words>
  <Characters>71760</Characters>
  <Application>Microsoft Office Word</Application>
  <DocSecurity>0</DocSecurity>
  <Lines>598</Lines>
  <Paragraphs>167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2022-01-19T11:35:00Z</dcterms:created>
  <dcterms:modified xsi:type="dcterms:W3CDTF">2022-01-19T11:52:00Z</dcterms:modified>
</cp:coreProperties>
</file>